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1872" w14:textId="77777777" w:rsidR="00CD2295" w:rsidRDefault="00CD2295" w:rsidP="008E307B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0D6732" w14:textId="33AACE93" w:rsidR="00C3754A" w:rsidRDefault="0045521B" w:rsidP="008E307B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61D4">
        <w:rPr>
          <w:rFonts w:ascii="Times New Roman" w:eastAsia="Times New Roman" w:hAnsi="Times New Roman"/>
          <w:b/>
          <w:sz w:val="24"/>
          <w:szCs w:val="24"/>
          <w:lang w:eastAsia="ru-RU"/>
        </w:rPr>
        <w:t>Листок-вкладыш – информация для пациента</w:t>
      </w:r>
    </w:p>
    <w:p w14:paraId="3AC3B704" w14:textId="77777777" w:rsidR="00FC6482" w:rsidRPr="00F961D4" w:rsidRDefault="00FC6482" w:rsidP="00032537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FF13D0" w14:textId="19DF26A5" w:rsidR="00AC5CAE" w:rsidRPr="00AC5CAE" w:rsidRDefault="00AC5CAE" w:rsidP="00E86381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kk-KZ"/>
        </w:rPr>
      </w:pPr>
      <w:bookmarkStart w:id="0" w:name="_Hlk144454162"/>
      <w:bookmarkStart w:id="1" w:name="_Hlk115246712"/>
      <w:proofErr w:type="spellStart"/>
      <w:r w:rsidRPr="00350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Дексибупрофен</w:t>
      </w:r>
      <w:proofErr w:type="spellEnd"/>
      <w:r w:rsidRPr="0035043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, 200 мг, таблетки, покрытые пленочной оболочкой</w:t>
      </w:r>
    </w:p>
    <w:p w14:paraId="78AD0F95" w14:textId="7997D4A5" w:rsidR="00B75666" w:rsidRPr="0035043F" w:rsidRDefault="00B75666" w:rsidP="00395C88">
      <w:pPr>
        <w:tabs>
          <w:tab w:val="left" w:pos="851"/>
        </w:tabs>
        <w:spacing w:after="0" w:line="360" w:lineRule="auto"/>
        <w:ind w:left="851" w:right="-285"/>
        <w:rPr>
          <w:rFonts w:ascii="Times New Roman" w:eastAsia="Times New Roman" w:hAnsi="Times New Roman"/>
          <w:b/>
          <w:bCs/>
          <w:spacing w:val="-3"/>
          <w:sz w:val="24"/>
          <w:szCs w:val="24"/>
          <w:lang w:val="kk-KZ" w:eastAsia="ru-RU"/>
        </w:rPr>
      </w:pPr>
      <w:proofErr w:type="spellStart"/>
      <w:r w:rsidRPr="00350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Дексибупрофен</w:t>
      </w:r>
      <w:proofErr w:type="spellEnd"/>
      <w:r w:rsidRPr="0035043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, 300 мг, таблетки, покрытые пленочной оболочкой</w:t>
      </w:r>
    </w:p>
    <w:bookmarkEnd w:id="0"/>
    <w:p w14:paraId="1EF0B3F0" w14:textId="78C6FCF8" w:rsidR="003E3A37" w:rsidRPr="00AC5CAE" w:rsidRDefault="00B75666" w:rsidP="00395C88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kk-KZ"/>
        </w:rPr>
      </w:pPr>
      <w:proofErr w:type="spellStart"/>
      <w:r w:rsidRPr="00350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Дексибупрофен</w:t>
      </w:r>
      <w:proofErr w:type="spellEnd"/>
      <w:r w:rsidRPr="0035043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, 400 мг, таблетки, покрытые пленочной оболочкой</w:t>
      </w:r>
      <w:bookmarkEnd w:id="1"/>
    </w:p>
    <w:p w14:paraId="738A36F9" w14:textId="77777777" w:rsidR="00AC5CAE" w:rsidRDefault="00AC5CAE" w:rsidP="00032537">
      <w:pPr>
        <w:pStyle w:val="22"/>
        <w:shd w:val="clear" w:color="auto" w:fill="auto"/>
        <w:tabs>
          <w:tab w:val="left" w:pos="9639"/>
        </w:tabs>
        <w:suppressAutoHyphens/>
        <w:spacing w:before="0" w:line="276" w:lineRule="auto"/>
        <w:ind w:right="-3"/>
        <w:jc w:val="center"/>
        <w:rPr>
          <w:bCs/>
          <w:sz w:val="24"/>
          <w:szCs w:val="24"/>
        </w:rPr>
      </w:pPr>
    </w:p>
    <w:p w14:paraId="4985FA6F" w14:textId="20DA58B7" w:rsidR="00807A35" w:rsidRPr="00F961D4" w:rsidRDefault="004D371E" w:rsidP="008E307B">
      <w:pPr>
        <w:pStyle w:val="22"/>
        <w:shd w:val="clear" w:color="auto" w:fill="auto"/>
        <w:tabs>
          <w:tab w:val="left" w:pos="9639"/>
        </w:tabs>
        <w:suppressAutoHyphens/>
        <w:spacing w:before="0" w:line="276" w:lineRule="auto"/>
        <w:ind w:right="-3"/>
        <w:jc w:val="center"/>
        <w:rPr>
          <w:sz w:val="24"/>
          <w:szCs w:val="24"/>
          <w:lang w:eastAsia="ru-RU"/>
        </w:rPr>
      </w:pPr>
      <w:r w:rsidRPr="00F961D4">
        <w:rPr>
          <w:bCs/>
          <w:sz w:val="24"/>
          <w:szCs w:val="24"/>
        </w:rPr>
        <w:t>Действующее вещество:</w:t>
      </w:r>
      <w:r w:rsidR="006043A4">
        <w:rPr>
          <w:sz w:val="24"/>
          <w:szCs w:val="24"/>
          <w:lang w:eastAsia="ru-RU"/>
        </w:rPr>
        <w:t xml:space="preserve"> </w:t>
      </w:r>
      <w:proofErr w:type="spellStart"/>
      <w:r w:rsidR="003E3A37">
        <w:rPr>
          <w:sz w:val="24"/>
          <w:szCs w:val="24"/>
          <w:lang w:eastAsia="ru-RU"/>
        </w:rPr>
        <w:t>д</w:t>
      </w:r>
      <w:r w:rsidR="00B75666">
        <w:rPr>
          <w:sz w:val="24"/>
          <w:szCs w:val="24"/>
          <w:lang w:eastAsia="ru-RU"/>
        </w:rPr>
        <w:t>ексибупрофен</w:t>
      </w:r>
      <w:proofErr w:type="spellEnd"/>
    </w:p>
    <w:p w14:paraId="33E53F67" w14:textId="77777777" w:rsidR="00C3754A" w:rsidRPr="00F961D4" w:rsidRDefault="00C3754A" w:rsidP="00012B6F">
      <w:pPr>
        <w:pStyle w:val="22"/>
        <w:shd w:val="clear" w:color="auto" w:fill="auto"/>
        <w:tabs>
          <w:tab w:val="left" w:pos="9639"/>
        </w:tabs>
        <w:suppressAutoHyphens/>
        <w:spacing w:before="0" w:line="240" w:lineRule="auto"/>
        <w:ind w:right="-3"/>
        <w:jc w:val="both"/>
        <w:rPr>
          <w:sz w:val="24"/>
          <w:szCs w:val="24"/>
        </w:rPr>
      </w:pPr>
    </w:p>
    <w:p w14:paraId="7CBE2C67" w14:textId="269408E4" w:rsidR="00C3754A" w:rsidRDefault="00C3754A" w:rsidP="00323AAD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961D4">
        <w:rPr>
          <w:rFonts w:ascii="Times New Roman" w:hAnsi="Times New Roman"/>
          <w:b/>
          <w:bCs/>
          <w:sz w:val="24"/>
          <w:szCs w:val="24"/>
        </w:rPr>
        <w:t xml:space="preserve">Перед </w:t>
      </w:r>
      <w:r w:rsidR="00340E0B">
        <w:rPr>
          <w:rFonts w:ascii="Times New Roman" w:hAnsi="Times New Roman"/>
          <w:b/>
          <w:bCs/>
          <w:sz w:val="24"/>
          <w:szCs w:val="24"/>
        </w:rPr>
        <w:t>приемом</w:t>
      </w:r>
      <w:r w:rsidR="00340E0B" w:rsidRPr="00F961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61D4">
        <w:rPr>
          <w:rFonts w:ascii="Times New Roman" w:hAnsi="Times New Roman"/>
          <w:b/>
          <w:bCs/>
          <w:sz w:val="24"/>
          <w:szCs w:val="24"/>
        </w:rPr>
        <w:t xml:space="preserve">препарата полностью прочитайте листок-вкладыш, поскольку в нем содержатся важные для </w:t>
      </w:r>
      <w:r w:rsidR="009C1AFB">
        <w:rPr>
          <w:rFonts w:ascii="Times New Roman" w:hAnsi="Times New Roman"/>
          <w:b/>
          <w:bCs/>
          <w:sz w:val="24"/>
          <w:szCs w:val="24"/>
        </w:rPr>
        <w:t>В</w:t>
      </w:r>
      <w:r w:rsidR="009C1AFB" w:rsidRPr="00F961D4">
        <w:rPr>
          <w:rFonts w:ascii="Times New Roman" w:hAnsi="Times New Roman"/>
          <w:b/>
          <w:bCs/>
          <w:sz w:val="24"/>
          <w:szCs w:val="24"/>
        </w:rPr>
        <w:t xml:space="preserve">ас </w:t>
      </w:r>
      <w:r w:rsidRPr="00F961D4">
        <w:rPr>
          <w:rFonts w:ascii="Times New Roman" w:hAnsi="Times New Roman"/>
          <w:b/>
          <w:bCs/>
          <w:sz w:val="24"/>
          <w:szCs w:val="24"/>
        </w:rPr>
        <w:t>сведения</w:t>
      </w:r>
      <w:r w:rsidR="002502E7">
        <w:rPr>
          <w:rFonts w:ascii="Times New Roman" w:hAnsi="Times New Roman"/>
          <w:b/>
          <w:bCs/>
          <w:sz w:val="24"/>
          <w:szCs w:val="24"/>
        </w:rPr>
        <w:t>.</w:t>
      </w:r>
    </w:p>
    <w:p w14:paraId="1825CC3A" w14:textId="5FE52C68" w:rsidR="00943A76" w:rsidRDefault="00943A76" w:rsidP="004F4C2F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43A76">
        <w:rPr>
          <w:rFonts w:ascii="Times New Roman" w:hAnsi="Times New Roman"/>
          <w:sz w:val="24"/>
          <w:szCs w:val="24"/>
        </w:rPr>
        <w:t>Всегда принимайте препарат в точности с листком-вкладышем или рекомендациями лечащего врача или работника аптеки</w:t>
      </w:r>
      <w:r>
        <w:rPr>
          <w:rFonts w:ascii="Times New Roman" w:hAnsi="Times New Roman"/>
          <w:sz w:val="24"/>
          <w:szCs w:val="24"/>
        </w:rPr>
        <w:t>.</w:t>
      </w:r>
    </w:p>
    <w:p w14:paraId="26BA7164" w14:textId="77777777" w:rsidR="00C3754A" w:rsidRPr="00F961D4" w:rsidRDefault="00C3754A" w:rsidP="004F4C2F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1D4">
        <w:rPr>
          <w:rFonts w:ascii="Times New Roman" w:hAnsi="Times New Roman"/>
          <w:sz w:val="24"/>
          <w:szCs w:val="24"/>
        </w:rPr>
        <w:t xml:space="preserve">Сохраните листок-вкладыш. Возможно, </w:t>
      </w:r>
      <w:r w:rsidR="004D371E" w:rsidRPr="00F961D4">
        <w:rPr>
          <w:rFonts w:ascii="Times New Roman" w:hAnsi="Times New Roman"/>
          <w:sz w:val="24"/>
          <w:szCs w:val="24"/>
        </w:rPr>
        <w:t>В</w:t>
      </w:r>
      <w:r w:rsidRPr="00F961D4">
        <w:rPr>
          <w:rFonts w:ascii="Times New Roman" w:hAnsi="Times New Roman"/>
          <w:sz w:val="24"/>
          <w:szCs w:val="24"/>
        </w:rPr>
        <w:t xml:space="preserve">ам потребуется прочитать его еще раз. </w:t>
      </w:r>
    </w:p>
    <w:p w14:paraId="599CDA79" w14:textId="1D737A24" w:rsidR="00C3754A" w:rsidRPr="00F961D4" w:rsidRDefault="00C3754A" w:rsidP="004F4C2F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1D4">
        <w:rPr>
          <w:rFonts w:ascii="Times New Roman" w:hAnsi="Times New Roman"/>
          <w:sz w:val="24"/>
          <w:szCs w:val="24"/>
        </w:rPr>
        <w:t xml:space="preserve">Если </w:t>
      </w:r>
      <w:r w:rsidR="004D371E" w:rsidRPr="00F961D4">
        <w:rPr>
          <w:rFonts w:ascii="Times New Roman" w:hAnsi="Times New Roman"/>
          <w:sz w:val="24"/>
          <w:szCs w:val="24"/>
        </w:rPr>
        <w:t>В</w:t>
      </w:r>
      <w:r w:rsidRPr="00F961D4">
        <w:rPr>
          <w:rFonts w:ascii="Times New Roman" w:hAnsi="Times New Roman"/>
          <w:sz w:val="24"/>
          <w:szCs w:val="24"/>
        </w:rPr>
        <w:t>а</w:t>
      </w:r>
      <w:r w:rsidR="00032537">
        <w:rPr>
          <w:rFonts w:ascii="Times New Roman" w:hAnsi="Times New Roman"/>
          <w:sz w:val="24"/>
          <w:szCs w:val="24"/>
        </w:rPr>
        <w:t xml:space="preserve">м нужны дополнительные сведения или рекомендации, </w:t>
      </w:r>
      <w:r w:rsidRPr="00F961D4">
        <w:rPr>
          <w:rFonts w:ascii="Times New Roman" w:hAnsi="Times New Roman"/>
          <w:sz w:val="24"/>
          <w:szCs w:val="24"/>
        </w:rPr>
        <w:t xml:space="preserve">обратитесь к </w:t>
      </w:r>
      <w:r w:rsidR="00032537">
        <w:rPr>
          <w:rFonts w:ascii="Times New Roman" w:hAnsi="Times New Roman"/>
          <w:sz w:val="24"/>
          <w:szCs w:val="24"/>
        </w:rPr>
        <w:t>работнику аптеки</w:t>
      </w:r>
      <w:r w:rsidRPr="00F961D4">
        <w:rPr>
          <w:rFonts w:ascii="Times New Roman" w:hAnsi="Times New Roman"/>
          <w:sz w:val="24"/>
          <w:szCs w:val="24"/>
        </w:rPr>
        <w:t xml:space="preserve">. </w:t>
      </w:r>
    </w:p>
    <w:p w14:paraId="61E6AD51" w14:textId="1BD43F58" w:rsidR="00C3754A" w:rsidRDefault="00C3754A" w:rsidP="004F4C2F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1D4">
        <w:rPr>
          <w:rFonts w:ascii="Times New Roman" w:hAnsi="Times New Roman"/>
          <w:sz w:val="24"/>
          <w:szCs w:val="24"/>
        </w:rPr>
        <w:t xml:space="preserve">Если у </w:t>
      </w:r>
      <w:r w:rsidR="004D371E" w:rsidRPr="00F961D4">
        <w:rPr>
          <w:rFonts w:ascii="Times New Roman" w:hAnsi="Times New Roman"/>
          <w:sz w:val="24"/>
          <w:szCs w:val="24"/>
        </w:rPr>
        <w:t>В</w:t>
      </w:r>
      <w:r w:rsidRPr="00F961D4">
        <w:rPr>
          <w:rFonts w:ascii="Times New Roman" w:hAnsi="Times New Roman"/>
          <w:sz w:val="24"/>
          <w:szCs w:val="24"/>
        </w:rPr>
        <w:t>ас возникли какие-либо нежелательные реакции, обратитесь к</w:t>
      </w:r>
      <w:r w:rsidR="000D707D" w:rsidRPr="00F961D4">
        <w:rPr>
          <w:rFonts w:ascii="Times New Roman" w:hAnsi="Times New Roman"/>
          <w:sz w:val="24"/>
          <w:szCs w:val="24"/>
        </w:rPr>
        <w:t xml:space="preserve"> лечащему врачу</w:t>
      </w:r>
      <w:r w:rsidR="00032537">
        <w:rPr>
          <w:rFonts w:ascii="Times New Roman" w:hAnsi="Times New Roman"/>
          <w:sz w:val="24"/>
          <w:szCs w:val="24"/>
        </w:rPr>
        <w:t xml:space="preserve"> или работнику аптеки</w:t>
      </w:r>
      <w:r w:rsidRPr="00F961D4">
        <w:rPr>
          <w:rFonts w:ascii="Times New Roman" w:hAnsi="Times New Roman"/>
          <w:sz w:val="24"/>
          <w:szCs w:val="24"/>
        </w:rPr>
        <w:t xml:space="preserve">. Данная рекомендация распространяется на любые возможные нежелательные реакции, в том числе </w:t>
      </w:r>
      <w:r w:rsidR="004D371E" w:rsidRPr="00F961D4">
        <w:rPr>
          <w:rFonts w:ascii="Times New Roman" w:hAnsi="Times New Roman"/>
          <w:sz w:val="24"/>
          <w:szCs w:val="24"/>
        </w:rPr>
        <w:t xml:space="preserve">на </w:t>
      </w:r>
      <w:r w:rsidRPr="00F961D4">
        <w:rPr>
          <w:rFonts w:ascii="Times New Roman" w:hAnsi="Times New Roman"/>
          <w:sz w:val="24"/>
          <w:szCs w:val="24"/>
        </w:rPr>
        <w:t xml:space="preserve">не перечисленные в разделе 4 листка-вкладыша. </w:t>
      </w:r>
    </w:p>
    <w:p w14:paraId="388EE457" w14:textId="46D472BC" w:rsidR="00032537" w:rsidRPr="00F961D4" w:rsidRDefault="00032537" w:rsidP="004F4C2F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состояние не улучшается или оно ухудшается</w:t>
      </w:r>
      <w:r w:rsidR="00F81815">
        <w:rPr>
          <w:rFonts w:ascii="Times New Roman" w:hAnsi="Times New Roman"/>
          <w:sz w:val="24"/>
          <w:szCs w:val="24"/>
        </w:rPr>
        <w:t>, Вам следует обратиться к врачу.</w:t>
      </w:r>
    </w:p>
    <w:p w14:paraId="4B7277CB" w14:textId="77777777" w:rsidR="00E86381" w:rsidRDefault="00E86381" w:rsidP="00323AAD">
      <w:pPr>
        <w:pStyle w:val="Default"/>
        <w:suppressAutoHyphens/>
        <w:spacing w:line="276" w:lineRule="auto"/>
        <w:jc w:val="center"/>
        <w:rPr>
          <w:b/>
          <w:bCs/>
        </w:rPr>
      </w:pPr>
    </w:p>
    <w:p w14:paraId="6AD15ADE" w14:textId="510517E4" w:rsidR="00C3754A" w:rsidRPr="00F961D4" w:rsidRDefault="004D371E" w:rsidP="00323AAD">
      <w:pPr>
        <w:pStyle w:val="Default"/>
        <w:suppressAutoHyphens/>
        <w:spacing w:line="276" w:lineRule="auto"/>
        <w:jc w:val="center"/>
      </w:pPr>
      <w:r w:rsidRPr="00F961D4">
        <w:rPr>
          <w:b/>
          <w:bCs/>
        </w:rPr>
        <w:t xml:space="preserve">Содержание </w:t>
      </w:r>
      <w:r w:rsidRPr="00F961D4">
        <w:rPr>
          <w:b/>
          <w:bCs/>
          <w:lang w:bidi="ru-RU"/>
        </w:rPr>
        <w:t>листка-вкладыша</w:t>
      </w:r>
    </w:p>
    <w:p w14:paraId="7C97F08E" w14:textId="722183BA" w:rsidR="00C3754A" w:rsidRPr="00F961D4" w:rsidRDefault="00C3754A" w:rsidP="00323AAD">
      <w:pPr>
        <w:pStyle w:val="Default"/>
        <w:suppressAutoHyphens/>
        <w:spacing w:line="276" w:lineRule="auto"/>
        <w:jc w:val="both"/>
      </w:pPr>
      <w:r w:rsidRPr="00F961D4">
        <w:t xml:space="preserve">1. Что из себя представляет препарат </w:t>
      </w:r>
      <w:proofErr w:type="spellStart"/>
      <w:r w:rsidR="003E3A37">
        <w:rPr>
          <w:rStyle w:val="23"/>
          <w:rFonts w:eastAsia="Arial Unicode MS"/>
          <w:b w:val="0"/>
          <w:sz w:val="24"/>
          <w:szCs w:val="24"/>
        </w:rPr>
        <w:t>Д</w:t>
      </w:r>
      <w:r w:rsidR="001D3BF8">
        <w:rPr>
          <w:rStyle w:val="23"/>
          <w:rFonts w:eastAsia="Arial Unicode MS"/>
          <w:b w:val="0"/>
          <w:sz w:val="24"/>
          <w:szCs w:val="24"/>
        </w:rPr>
        <w:t>ексибупрофен</w:t>
      </w:r>
      <w:proofErr w:type="spellEnd"/>
      <w:r w:rsidR="00E86381">
        <w:rPr>
          <w:rStyle w:val="23"/>
          <w:rFonts w:eastAsia="Arial Unicode MS"/>
          <w:b w:val="0"/>
          <w:sz w:val="24"/>
          <w:szCs w:val="24"/>
        </w:rPr>
        <w:t>,</w:t>
      </w:r>
      <w:r w:rsidRPr="00F961D4">
        <w:t xml:space="preserve"> и для чего его </w:t>
      </w:r>
      <w:r w:rsidR="00E86381">
        <w:t>применяют</w:t>
      </w:r>
      <w:r w:rsidRPr="00F961D4">
        <w:t xml:space="preserve">. </w:t>
      </w:r>
    </w:p>
    <w:p w14:paraId="6BF465CE" w14:textId="45EF0B44" w:rsidR="00C3754A" w:rsidRPr="00F961D4" w:rsidRDefault="00C3754A" w:rsidP="00323AAD">
      <w:pPr>
        <w:pStyle w:val="Default"/>
        <w:suppressAutoHyphens/>
        <w:spacing w:line="276" w:lineRule="auto"/>
        <w:jc w:val="both"/>
      </w:pPr>
      <w:r w:rsidRPr="00F961D4">
        <w:t xml:space="preserve">2. О чем следует знать перед </w:t>
      </w:r>
      <w:r w:rsidR="00013F59" w:rsidRPr="00F961D4">
        <w:rPr>
          <w:lang w:bidi="ru-RU"/>
        </w:rPr>
        <w:t>при</w:t>
      </w:r>
      <w:r w:rsidR="00013F59">
        <w:rPr>
          <w:lang w:bidi="ru-RU"/>
        </w:rPr>
        <w:t>емом</w:t>
      </w:r>
      <w:r w:rsidR="00013F59" w:rsidRPr="00F961D4">
        <w:t xml:space="preserve"> </w:t>
      </w:r>
      <w:r w:rsidRPr="00F961D4">
        <w:t xml:space="preserve">препарата </w:t>
      </w:r>
      <w:proofErr w:type="spellStart"/>
      <w:r w:rsidR="003E3A37">
        <w:rPr>
          <w:rStyle w:val="23"/>
          <w:rFonts w:eastAsia="Arial Unicode MS"/>
          <w:b w:val="0"/>
          <w:sz w:val="24"/>
          <w:szCs w:val="24"/>
        </w:rPr>
        <w:t>Д</w:t>
      </w:r>
      <w:r w:rsidR="001D3BF8">
        <w:rPr>
          <w:rStyle w:val="23"/>
          <w:rFonts w:eastAsia="Arial Unicode MS"/>
          <w:b w:val="0"/>
          <w:sz w:val="24"/>
          <w:szCs w:val="24"/>
        </w:rPr>
        <w:t>ексибупрофен</w:t>
      </w:r>
      <w:proofErr w:type="spellEnd"/>
      <w:r w:rsidRPr="00F961D4">
        <w:t xml:space="preserve">. </w:t>
      </w:r>
    </w:p>
    <w:p w14:paraId="19F2712C" w14:textId="41C90BDB" w:rsidR="00C3754A" w:rsidRPr="00F961D4" w:rsidRDefault="00C3754A" w:rsidP="00323AAD">
      <w:pPr>
        <w:pStyle w:val="Default"/>
        <w:suppressAutoHyphens/>
        <w:spacing w:line="276" w:lineRule="auto"/>
        <w:jc w:val="both"/>
      </w:pPr>
      <w:r w:rsidRPr="00F961D4">
        <w:t xml:space="preserve">3. </w:t>
      </w:r>
      <w:r w:rsidR="00013F59" w:rsidRPr="00F961D4">
        <w:t>П</w:t>
      </w:r>
      <w:r w:rsidR="00013F59" w:rsidRPr="00F961D4">
        <w:rPr>
          <w:lang w:bidi="ru-RU"/>
        </w:rPr>
        <w:t>ри</w:t>
      </w:r>
      <w:r w:rsidR="00013F59">
        <w:rPr>
          <w:lang w:bidi="ru-RU"/>
        </w:rPr>
        <w:t>ем</w:t>
      </w:r>
      <w:r w:rsidR="00013F59" w:rsidRPr="00F961D4">
        <w:t xml:space="preserve"> </w:t>
      </w:r>
      <w:r w:rsidRPr="00F961D4">
        <w:t xml:space="preserve">препарата </w:t>
      </w:r>
      <w:proofErr w:type="spellStart"/>
      <w:r w:rsidR="003E3A37">
        <w:rPr>
          <w:rStyle w:val="23"/>
          <w:rFonts w:eastAsia="Arial Unicode MS"/>
          <w:b w:val="0"/>
          <w:sz w:val="24"/>
          <w:szCs w:val="24"/>
        </w:rPr>
        <w:t>Д</w:t>
      </w:r>
      <w:r w:rsidR="001D3BF8">
        <w:rPr>
          <w:rStyle w:val="23"/>
          <w:rFonts w:eastAsia="Arial Unicode MS"/>
          <w:b w:val="0"/>
          <w:sz w:val="24"/>
          <w:szCs w:val="24"/>
        </w:rPr>
        <w:t>ексибупрофен</w:t>
      </w:r>
      <w:proofErr w:type="spellEnd"/>
      <w:r w:rsidR="00FF03CD">
        <w:rPr>
          <w:rStyle w:val="23"/>
          <w:rFonts w:eastAsia="Arial Unicode MS"/>
          <w:b w:val="0"/>
          <w:sz w:val="24"/>
          <w:szCs w:val="24"/>
        </w:rPr>
        <w:t>.</w:t>
      </w:r>
      <w:r w:rsidRPr="00F961D4">
        <w:t xml:space="preserve"> </w:t>
      </w:r>
    </w:p>
    <w:p w14:paraId="04EC56AA" w14:textId="77777777" w:rsidR="00C3754A" w:rsidRPr="00F961D4" w:rsidRDefault="00C3754A" w:rsidP="00323AAD">
      <w:pPr>
        <w:pStyle w:val="Default"/>
        <w:suppressAutoHyphens/>
        <w:spacing w:line="276" w:lineRule="auto"/>
        <w:jc w:val="both"/>
      </w:pPr>
      <w:r w:rsidRPr="00F961D4">
        <w:t xml:space="preserve">4. Возможные нежелательные реакции. </w:t>
      </w:r>
    </w:p>
    <w:p w14:paraId="79C57BA4" w14:textId="0B5E591C" w:rsidR="00C3754A" w:rsidRPr="00F961D4" w:rsidRDefault="00C3754A" w:rsidP="00323AAD">
      <w:pPr>
        <w:pStyle w:val="Default"/>
        <w:suppressAutoHyphens/>
        <w:spacing w:line="276" w:lineRule="auto"/>
        <w:jc w:val="both"/>
      </w:pPr>
      <w:r w:rsidRPr="00F961D4">
        <w:t xml:space="preserve">5. Хранение препарата </w:t>
      </w:r>
      <w:proofErr w:type="spellStart"/>
      <w:r w:rsidR="003E3A37">
        <w:rPr>
          <w:rStyle w:val="23"/>
          <w:rFonts w:eastAsia="Arial Unicode MS"/>
          <w:b w:val="0"/>
          <w:sz w:val="24"/>
          <w:szCs w:val="24"/>
        </w:rPr>
        <w:t>Д</w:t>
      </w:r>
      <w:r w:rsidR="001D3BF8">
        <w:t>ексибупрофен</w:t>
      </w:r>
      <w:proofErr w:type="spellEnd"/>
      <w:r w:rsidRPr="00F961D4">
        <w:t xml:space="preserve">. </w:t>
      </w:r>
    </w:p>
    <w:p w14:paraId="28253226" w14:textId="77777777" w:rsidR="00C3754A" w:rsidRPr="00F961D4" w:rsidRDefault="00C3754A" w:rsidP="00323AAD">
      <w:pPr>
        <w:pStyle w:val="20"/>
        <w:keepNext/>
        <w:keepLines/>
        <w:shd w:val="clear" w:color="auto" w:fill="auto"/>
        <w:tabs>
          <w:tab w:val="left" w:pos="9639"/>
        </w:tabs>
        <w:suppressAutoHyphens/>
        <w:spacing w:after="0" w:line="276" w:lineRule="auto"/>
        <w:ind w:left="20"/>
        <w:jc w:val="both"/>
        <w:rPr>
          <w:b/>
          <w:sz w:val="24"/>
          <w:szCs w:val="24"/>
        </w:rPr>
      </w:pPr>
      <w:r w:rsidRPr="00F961D4">
        <w:rPr>
          <w:sz w:val="24"/>
          <w:szCs w:val="24"/>
        </w:rPr>
        <w:t>6. Содержимое упаковки и прочие сведения.</w:t>
      </w:r>
    </w:p>
    <w:p w14:paraId="764A9542" w14:textId="77777777" w:rsidR="00E17395" w:rsidRDefault="00E17395" w:rsidP="005C59F2">
      <w:pPr>
        <w:pStyle w:val="Default"/>
        <w:suppressAutoHyphens/>
        <w:spacing w:line="276" w:lineRule="auto"/>
        <w:jc w:val="both"/>
        <w:rPr>
          <w:rStyle w:val="1pt"/>
          <w:rFonts w:eastAsia="Arial Unicode MS"/>
          <w:spacing w:val="0"/>
          <w:sz w:val="24"/>
          <w:szCs w:val="24"/>
          <w:lang w:val="ru-RU"/>
        </w:rPr>
      </w:pPr>
    </w:p>
    <w:p w14:paraId="778EB00C" w14:textId="7B4C443E" w:rsidR="00C3754A" w:rsidRPr="00F961D4" w:rsidRDefault="00C3754A" w:rsidP="005C59F2">
      <w:pPr>
        <w:pStyle w:val="Default"/>
        <w:suppressAutoHyphens/>
        <w:spacing w:line="276" w:lineRule="auto"/>
        <w:jc w:val="both"/>
      </w:pPr>
      <w:r w:rsidRPr="00F961D4">
        <w:rPr>
          <w:b/>
          <w:bCs/>
        </w:rPr>
        <w:t xml:space="preserve">1. Что из себя представляет препарат </w:t>
      </w:r>
      <w:proofErr w:type="spellStart"/>
      <w:r w:rsidR="003E3A37" w:rsidRPr="003E3A37">
        <w:rPr>
          <w:rStyle w:val="23"/>
          <w:rFonts w:eastAsia="Arial Unicode MS"/>
          <w:bCs w:val="0"/>
          <w:sz w:val="24"/>
          <w:szCs w:val="24"/>
        </w:rPr>
        <w:t>Д</w:t>
      </w:r>
      <w:r w:rsidR="001D3BF8">
        <w:rPr>
          <w:b/>
          <w:bCs/>
        </w:rPr>
        <w:t>ексибупрофен</w:t>
      </w:r>
      <w:proofErr w:type="spellEnd"/>
      <w:r w:rsidR="00B279FC">
        <w:rPr>
          <w:rStyle w:val="23"/>
          <w:rFonts w:eastAsia="Arial Unicode MS"/>
          <w:sz w:val="24"/>
          <w:szCs w:val="24"/>
        </w:rPr>
        <w:t>,</w:t>
      </w:r>
      <w:r w:rsidR="00807A35" w:rsidRPr="00F961D4" w:rsidDel="00807A35">
        <w:rPr>
          <w:rStyle w:val="23"/>
          <w:rFonts w:eastAsia="Arial Unicode MS"/>
          <w:sz w:val="24"/>
          <w:szCs w:val="24"/>
        </w:rPr>
        <w:t xml:space="preserve"> </w:t>
      </w:r>
      <w:r w:rsidRPr="00F961D4">
        <w:rPr>
          <w:b/>
          <w:bCs/>
        </w:rPr>
        <w:t xml:space="preserve">и для чего его </w:t>
      </w:r>
      <w:r w:rsidR="00E86381">
        <w:rPr>
          <w:b/>
          <w:bCs/>
        </w:rPr>
        <w:t>применяют</w:t>
      </w:r>
      <w:r w:rsidR="00E86381" w:rsidRPr="00F961D4">
        <w:rPr>
          <w:b/>
          <w:bCs/>
        </w:rPr>
        <w:t xml:space="preserve"> </w:t>
      </w:r>
    </w:p>
    <w:p w14:paraId="63405C23" w14:textId="098A3CF8" w:rsidR="000C3D94" w:rsidRPr="00E86381" w:rsidRDefault="0090532E" w:rsidP="00395C88">
      <w:pPr>
        <w:widowControl w:val="0"/>
        <w:suppressAutoHyphens/>
        <w:spacing w:after="0"/>
        <w:jc w:val="both"/>
      </w:pPr>
      <w:r w:rsidRPr="00395C88">
        <w:rPr>
          <w:rFonts w:ascii="Times New Roman" w:hAnsi="Times New Roman"/>
          <w:sz w:val="24"/>
          <w:szCs w:val="24"/>
        </w:rPr>
        <w:t xml:space="preserve">Препарат </w:t>
      </w:r>
      <w:bookmarkStart w:id="2" w:name="_Hlk115266562"/>
      <w:proofErr w:type="spellStart"/>
      <w:r w:rsidR="00613CF7" w:rsidRPr="00395C88">
        <w:t>Дексибупрофен</w:t>
      </w:r>
      <w:proofErr w:type="spellEnd"/>
      <w:r w:rsidRPr="00395C88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395C88">
        <w:rPr>
          <w:rFonts w:ascii="Times New Roman" w:hAnsi="Times New Roman"/>
          <w:sz w:val="24"/>
          <w:szCs w:val="24"/>
        </w:rPr>
        <w:t xml:space="preserve">содержит действующее вещество </w:t>
      </w:r>
      <w:proofErr w:type="spellStart"/>
      <w:r w:rsidR="00613CF7" w:rsidRPr="00395C88">
        <w:rPr>
          <w:rFonts w:ascii="Times New Roman" w:hAnsi="Times New Roman"/>
          <w:sz w:val="24"/>
          <w:szCs w:val="24"/>
        </w:rPr>
        <w:t>дексибупрофен</w:t>
      </w:r>
      <w:proofErr w:type="spellEnd"/>
      <w:r w:rsidRPr="00395C88">
        <w:rPr>
          <w:rFonts w:ascii="Times New Roman" w:hAnsi="Times New Roman"/>
          <w:sz w:val="24"/>
          <w:szCs w:val="24"/>
        </w:rPr>
        <w:t>,</w:t>
      </w:r>
      <w:r w:rsidR="00B00212" w:rsidRPr="00395C88">
        <w:rPr>
          <w:rFonts w:ascii="Times New Roman" w:hAnsi="Times New Roman"/>
          <w:sz w:val="24"/>
          <w:szCs w:val="24"/>
        </w:rPr>
        <w:t xml:space="preserve"> </w:t>
      </w:r>
      <w:r w:rsidR="005F3FCD" w:rsidRPr="00395C88">
        <w:rPr>
          <w:rFonts w:ascii="Times New Roman" w:hAnsi="Times New Roman"/>
          <w:sz w:val="24"/>
          <w:szCs w:val="24"/>
        </w:rPr>
        <w:t xml:space="preserve">которое </w:t>
      </w:r>
      <w:r w:rsidR="00B00212" w:rsidRPr="00395C88">
        <w:rPr>
          <w:rFonts w:ascii="Times New Roman" w:hAnsi="Times New Roman"/>
          <w:sz w:val="24"/>
          <w:szCs w:val="24"/>
        </w:rPr>
        <w:t xml:space="preserve">относится </w:t>
      </w:r>
      <w:r w:rsidR="0035043F" w:rsidRPr="00395C88">
        <w:rPr>
          <w:rFonts w:ascii="Times New Roman" w:hAnsi="Times New Roman"/>
          <w:sz w:val="24"/>
          <w:szCs w:val="24"/>
        </w:rPr>
        <w:t xml:space="preserve">к </w:t>
      </w:r>
      <w:r w:rsidR="00613CF7" w:rsidRPr="00395C88">
        <w:rPr>
          <w:rFonts w:ascii="Times New Roman" w:hAnsi="Times New Roman"/>
          <w:sz w:val="24"/>
          <w:szCs w:val="24"/>
        </w:rPr>
        <w:t xml:space="preserve">нестероидным противовоспалительным и противоревматическим средствам; производные </w:t>
      </w:r>
      <w:proofErr w:type="spellStart"/>
      <w:r w:rsidR="00613CF7" w:rsidRPr="00395C88">
        <w:rPr>
          <w:rFonts w:ascii="Times New Roman" w:hAnsi="Times New Roman"/>
          <w:sz w:val="24"/>
          <w:szCs w:val="24"/>
        </w:rPr>
        <w:t>пропионовой</w:t>
      </w:r>
      <w:proofErr w:type="spellEnd"/>
      <w:r w:rsidR="00613CF7" w:rsidRPr="00395C88">
        <w:rPr>
          <w:rFonts w:ascii="Times New Roman" w:hAnsi="Times New Roman"/>
          <w:sz w:val="24"/>
          <w:szCs w:val="24"/>
        </w:rPr>
        <w:t xml:space="preserve"> кислоты</w:t>
      </w:r>
      <w:r w:rsidR="008E7193" w:rsidRPr="00395C8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0883" w:rsidRPr="00395C88">
        <w:rPr>
          <w:rFonts w:ascii="Times New Roman" w:hAnsi="Times New Roman"/>
          <w:sz w:val="24"/>
          <w:szCs w:val="24"/>
        </w:rPr>
        <w:t>Д</w:t>
      </w:r>
      <w:r w:rsidR="007778A3" w:rsidRPr="00395C88">
        <w:rPr>
          <w:rFonts w:ascii="Times New Roman" w:hAnsi="Times New Roman"/>
          <w:sz w:val="24"/>
          <w:szCs w:val="24"/>
        </w:rPr>
        <w:t>ексибупрофен</w:t>
      </w:r>
      <w:proofErr w:type="spellEnd"/>
      <w:r w:rsidR="007778A3" w:rsidRPr="00395C88">
        <w:rPr>
          <w:rFonts w:ascii="Times New Roman" w:hAnsi="Times New Roman"/>
          <w:sz w:val="24"/>
          <w:szCs w:val="24"/>
        </w:rPr>
        <w:t xml:space="preserve"> оказывает обезболивающее, противовоспалительное и жаропонижающее действие</w:t>
      </w:r>
      <w:r w:rsidR="00B60883" w:rsidRPr="00395C88">
        <w:rPr>
          <w:rFonts w:ascii="Times New Roman" w:hAnsi="Times New Roman"/>
          <w:sz w:val="24"/>
          <w:szCs w:val="24"/>
        </w:rPr>
        <w:t>, а также предотвращает склеивание (</w:t>
      </w:r>
      <w:r w:rsidR="007778A3" w:rsidRPr="00395C88">
        <w:rPr>
          <w:rFonts w:ascii="Times New Roman" w:hAnsi="Times New Roman"/>
          <w:sz w:val="24"/>
          <w:szCs w:val="24"/>
        </w:rPr>
        <w:t>агрегацию</w:t>
      </w:r>
      <w:r w:rsidR="00B60883" w:rsidRPr="00395C88">
        <w:rPr>
          <w:rFonts w:ascii="Times New Roman" w:hAnsi="Times New Roman"/>
          <w:sz w:val="24"/>
          <w:szCs w:val="24"/>
        </w:rPr>
        <w:t>) клеток крови, выполняющих свертывающую функцию (</w:t>
      </w:r>
      <w:r w:rsidR="007778A3" w:rsidRPr="00395C88">
        <w:rPr>
          <w:rFonts w:ascii="Times New Roman" w:hAnsi="Times New Roman"/>
          <w:sz w:val="24"/>
          <w:szCs w:val="24"/>
        </w:rPr>
        <w:t>тромбоцитов</w:t>
      </w:r>
      <w:r w:rsidR="00B60883" w:rsidRPr="00395C88">
        <w:rPr>
          <w:rFonts w:ascii="Times New Roman" w:hAnsi="Times New Roman"/>
          <w:sz w:val="24"/>
          <w:szCs w:val="24"/>
        </w:rPr>
        <w:t>)</w:t>
      </w:r>
      <w:r w:rsidR="007778A3" w:rsidRPr="00395C88">
        <w:rPr>
          <w:rFonts w:ascii="Times New Roman" w:hAnsi="Times New Roman"/>
          <w:sz w:val="24"/>
          <w:szCs w:val="24"/>
        </w:rPr>
        <w:t>.</w:t>
      </w:r>
    </w:p>
    <w:p w14:paraId="79CC9023" w14:textId="77777777" w:rsidR="00AC3227" w:rsidRDefault="00AC3227" w:rsidP="00395C88">
      <w:pPr>
        <w:keepNext/>
        <w:widowControl w:val="0"/>
        <w:suppressAutoHyphens/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56FD857" w14:textId="752078F0" w:rsidR="005F1B0B" w:rsidRDefault="005F1B0B" w:rsidP="00395C88">
      <w:pPr>
        <w:keepNext/>
        <w:widowControl w:val="0"/>
        <w:suppressAutoHyphens/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6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16E4A968" w14:textId="46187D2F" w:rsidR="00D96113" w:rsidRPr="00BF0384" w:rsidRDefault="00B279FC" w:rsidP="00395C88">
      <w:pPr>
        <w:pStyle w:val="20"/>
        <w:keepNext/>
        <w:keepLines/>
        <w:spacing w:after="0" w:line="240" w:lineRule="auto"/>
        <w:jc w:val="both"/>
        <w:outlineLvl w:val="9"/>
        <w:rPr>
          <w:rStyle w:val="2"/>
          <w:sz w:val="24"/>
          <w:szCs w:val="24"/>
        </w:rPr>
      </w:pPr>
      <w:bookmarkStart w:id="3" w:name="_Hlk120028401"/>
      <w:r w:rsidRPr="00BF0384">
        <w:rPr>
          <w:iCs/>
          <w:sz w:val="24"/>
          <w:szCs w:val="24"/>
        </w:rPr>
        <w:t xml:space="preserve">Препарат </w:t>
      </w:r>
      <w:bookmarkStart w:id="4" w:name="_Hlk115266586"/>
      <w:proofErr w:type="spellStart"/>
      <w:r w:rsidR="00D96113" w:rsidRPr="00BF0384">
        <w:rPr>
          <w:rStyle w:val="23"/>
          <w:rFonts w:eastAsia="Arial Unicode MS"/>
          <w:b w:val="0"/>
          <w:sz w:val="24"/>
          <w:szCs w:val="24"/>
        </w:rPr>
        <w:t>Д</w:t>
      </w:r>
      <w:r w:rsidR="00B75666" w:rsidRPr="00BF0384">
        <w:rPr>
          <w:rStyle w:val="23"/>
          <w:rFonts w:eastAsia="Arial Unicode MS"/>
          <w:b w:val="0"/>
          <w:sz w:val="24"/>
          <w:szCs w:val="24"/>
        </w:rPr>
        <w:t>ексибупрофен</w:t>
      </w:r>
      <w:proofErr w:type="spellEnd"/>
      <w:r w:rsidRPr="00BF0384">
        <w:rPr>
          <w:iCs/>
          <w:sz w:val="24"/>
          <w:szCs w:val="24"/>
        </w:rPr>
        <w:t xml:space="preserve"> </w:t>
      </w:r>
      <w:bookmarkEnd w:id="4"/>
      <w:r w:rsidR="007000EC" w:rsidRPr="00BF0384">
        <w:rPr>
          <w:iCs/>
          <w:sz w:val="24"/>
          <w:szCs w:val="24"/>
        </w:rPr>
        <w:t xml:space="preserve">применяется </w:t>
      </w:r>
      <w:bookmarkStart w:id="5" w:name="bookmark15"/>
      <w:bookmarkEnd w:id="3"/>
      <w:r w:rsidR="00D96113" w:rsidRPr="00BF0384">
        <w:rPr>
          <w:rStyle w:val="2"/>
          <w:sz w:val="24"/>
          <w:szCs w:val="24"/>
        </w:rPr>
        <w:t>у взрослых</w:t>
      </w:r>
      <w:r w:rsidR="004A61AB" w:rsidRPr="00BF0384">
        <w:rPr>
          <w:rStyle w:val="2"/>
          <w:sz w:val="24"/>
          <w:szCs w:val="24"/>
        </w:rPr>
        <w:t xml:space="preserve"> </w:t>
      </w:r>
      <w:r w:rsidR="00D92FD6">
        <w:rPr>
          <w:rStyle w:val="2"/>
          <w:sz w:val="24"/>
          <w:szCs w:val="24"/>
        </w:rPr>
        <w:t xml:space="preserve">в возрасте </w:t>
      </w:r>
      <w:r w:rsidR="004A61AB" w:rsidRPr="00BF0384">
        <w:rPr>
          <w:rStyle w:val="2"/>
          <w:sz w:val="24"/>
          <w:szCs w:val="24"/>
        </w:rPr>
        <w:t>от 18 лет</w:t>
      </w:r>
      <w:r w:rsidR="00B75666" w:rsidRPr="00BF0384">
        <w:rPr>
          <w:rStyle w:val="2"/>
          <w:sz w:val="24"/>
          <w:szCs w:val="24"/>
        </w:rPr>
        <w:t xml:space="preserve"> для</w:t>
      </w:r>
      <w:r w:rsidR="00D96113" w:rsidRPr="00BF0384">
        <w:rPr>
          <w:rStyle w:val="2"/>
          <w:sz w:val="24"/>
          <w:szCs w:val="24"/>
        </w:rPr>
        <w:t>:</w:t>
      </w:r>
      <w:bookmarkEnd w:id="5"/>
    </w:p>
    <w:p w14:paraId="516CFD6E" w14:textId="0C8F8442" w:rsidR="00B75666" w:rsidRPr="0035043F" w:rsidRDefault="00F81815" w:rsidP="00E86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5043F">
        <w:rPr>
          <w:rFonts w:ascii="Times New Roman" w:hAnsi="Times New Roman"/>
          <w:sz w:val="24"/>
          <w:szCs w:val="24"/>
          <w:lang w:val="kk-KZ" w:eastAsia="ru-RU"/>
        </w:rPr>
        <w:t>к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раткосрочного симптоматического лечения боли во время менструального кровотечения (первичная дисменорея);</w:t>
      </w:r>
    </w:p>
    <w:p w14:paraId="5D435893" w14:textId="37662EAD" w:rsidR="00B75666" w:rsidRPr="0035043F" w:rsidRDefault="00F81815" w:rsidP="00E86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5043F">
        <w:rPr>
          <w:rFonts w:ascii="Times New Roman" w:hAnsi="Times New Roman"/>
          <w:sz w:val="24"/>
          <w:szCs w:val="24"/>
          <w:lang w:val="kk-KZ" w:eastAsia="ru-RU"/>
        </w:rPr>
        <w:t>с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имптоматического лечения боли и воспаления, связанных с воспалением суставов (остеоартритом);</w:t>
      </w:r>
    </w:p>
    <w:p w14:paraId="7BA9E3A7" w14:textId="1B7220B6" w:rsidR="00B75666" w:rsidRPr="0035043F" w:rsidRDefault="00F81815" w:rsidP="00E86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5043F">
        <w:rPr>
          <w:rFonts w:ascii="Times New Roman" w:hAnsi="Times New Roman"/>
          <w:sz w:val="24"/>
          <w:szCs w:val="24"/>
          <w:lang w:val="kk-KZ" w:eastAsia="ru-RU"/>
        </w:rPr>
        <w:lastRenderedPageBreak/>
        <w:t>с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 xml:space="preserve">имптоматического лечения других форм легкой и умеренной боли, таких как </w:t>
      </w:r>
      <w:bookmarkStart w:id="6" w:name="_Hlk158038696"/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боль в мышцах и суставах, головная или зубная боль.</w:t>
      </w:r>
    </w:p>
    <w:bookmarkEnd w:id="6"/>
    <w:p w14:paraId="5AB8A6FB" w14:textId="77777777" w:rsidR="005F6E94" w:rsidRDefault="005F6E94" w:rsidP="00395C88">
      <w:pPr>
        <w:pStyle w:val="20"/>
        <w:keepNext/>
        <w:keepLines/>
        <w:spacing w:after="0" w:line="240" w:lineRule="auto"/>
        <w:jc w:val="both"/>
        <w:outlineLvl w:val="9"/>
        <w:rPr>
          <w:iCs/>
          <w:spacing w:val="1"/>
          <w:sz w:val="24"/>
          <w:szCs w:val="24"/>
          <w:lang w:eastAsia="ru-RU"/>
        </w:rPr>
      </w:pPr>
    </w:p>
    <w:p w14:paraId="7CC1BE25" w14:textId="3246A1C4" w:rsidR="0035043F" w:rsidRDefault="005F6E94" w:rsidP="00395C88">
      <w:pPr>
        <w:pStyle w:val="20"/>
        <w:keepNext/>
        <w:keepLines/>
        <w:spacing w:after="0" w:line="240" w:lineRule="auto"/>
        <w:jc w:val="both"/>
        <w:outlineLvl w:val="9"/>
        <w:rPr>
          <w:iCs/>
          <w:spacing w:val="1"/>
          <w:sz w:val="24"/>
          <w:szCs w:val="24"/>
          <w:lang w:eastAsia="ru-RU"/>
        </w:rPr>
      </w:pPr>
      <w:r w:rsidRPr="00B2729B">
        <w:rPr>
          <w:iCs/>
          <w:spacing w:val="1"/>
          <w:sz w:val="24"/>
          <w:szCs w:val="24"/>
          <w:lang w:eastAsia="ru-RU"/>
        </w:rPr>
        <w:t>Если улучшение не наступило или Вы чувствуете ухудшение, необходимо обратиться к врачу</w:t>
      </w:r>
      <w:r>
        <w:rPr>
          <w:iCs/>
          <w:spacing w:val="1"/>
          <w:sz w:val="24"/>
          <w:szCs w:val="24"/>
          <w:lang w:eastAsia="ru-RU"/>
        </w:rPr>
        <w:t>.</w:t>
      </w:r>
    </w:p>
    <w:p w14:paraId="344180CD" w14:textId="77777777" w:rsidR="005F6E94" w:rsidRPr="005F6E94" w:rsidRDefault="005F6E94" w:rsidP="00395C88">
      <w:pPr>
        <w:pStyle w:val="20"/>
        <w:keepNext/>
        <w:keepLines/>
        <w:spacing w:after="0" w:line="240" w:lineRule="auto"/>
        <w:jc w:val="both"/>
        <w:outlineLvl w:val="9"/>
        <w:rPr>
          <w:sz w:val="24"/>
          <w:szCs w:val="24"/>
          <w:u w:val="single"/>
        </w:rPr>
      </w:pPr>
    </w:p>
    <w:p w14:paraId="77637B3D" w14:textId="28B47067" w:rsidR="006760EE" w:rsidRPr="00957847" w:rsidRDefault="006760EE" w:rsidP="00E86381">
      <w:pPr>
        <w:pStyle w:val="Default"/>
        <w:suppressAutoHyphens/>
        <w:spacing w:line="276" w:lineRule="auto"/>
        <w:jc w:val="both"/>
      </w:pPr>
      <w:r w:rsidRPr="00957847">
        <w:rPr>
          <w:b/>
          <w:bCs/>
        </w:rPr>
        <w:t xml:space="preserve">2. </w:t>
      </w:r>
      <w:r w:rsidR="0059156B" w:rsidRPr="00957847">
        <w:rPr>
          <w:b/>
          <w:bCs/>
        </w:rPr>
        <w:t xml:space="preserve">О чем следует знать перед </w:t>
      </w:r>
      <w:r w:rsidR="00323AAD">
        <w:rPr>
          <w:b/>
          <w:bCs/>
        </w:rPr>
        <w:t>приемом</w:t>
      </w:r>
      <w:r w:rsidR="00323AAD" w:rsidRPr="00957847">
        <w:rPr>
          <w:b/>
          <w:bCs/>
        </w:rPr>
        <w:t xml:space="preserve"> </w:t>
      </w:r>
      <w:r w:rsidR="0059156B" w:rsidRPr="00957847">
        <w:rPr>
          <w:b/>
          <w:bCs/>
        </w:rPr>
        <w:t xml:space="preserve">препарата </w:t>
      </w:r>
      <w:proofErr w:type="spellStart"/>
      <w:r w:rsidR="00D96113" w:rsidRPr="00D96113">
        <w:rPr>
          <w:rStyle w:val="23"/>
          <w:rFonts w:eastAsia="Arial Unicode MS"/>
          <w:bCs w:val="0"/>
          <w:sz w:val="24"/>
          <w:szCs w:val="24"/>
        </w:rPr>
        <w:t>Д</w:t>
      </w:r>
      <w:r w:rsidR="001D3BF8">
        <w:rPr>
          <w:rStyle w:val="23"/>
          <w:rFonts w:eastAsia="Arial Unicode MS"/>
          <w:bCs w:val="0"/>
          <w:sz w:val="24"/>
          <w:szCs w:val="24"/>
        </w:rPr>
        <w:t>ексибупрофен</w:t>
      </w:r>
      <w:proofErr w:type="spellEnd"/>
    </w:p>
    <w:p w14:paraId="3E7BC161" w14:textId="77777777" w:rsidR="005F1B0B" w:rsidRPr="00957847" w:rsidRDefault="005F1B0B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7847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2CB68792" w14:textId="3213D1B8" w:rsidR="00F961D4" w:rsidRPr="00346C91" w:rsidRDefault="00870576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6C9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Не при</w:t>
      </w:r>
      <w:r w:rsidR="00705314" w:rsidRPr="00346C9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нима</w:t>
      </w:r>
      <w:r w:rsidRPr="00346C9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йте препарат </w:t>
      </w:r>
      <w:proofErr w:type="spellStart"/>
      <w:r w:rsidR="00D04E94">
        <w:rPr>
          <w:rStyle w:val="23"/>
          <w:rFonts w:eastAsia="Arial Unicode MS"/>
          <w:b w:val="0"/>
          <w:bCs w:val="0"/>
          <w:sz w:val="24"/>
          <w:szCs w:val="24"/>
        </w:rPr>
        <w:t>Д</w:t>
      </w:r>
      <w:r w:rsidR="00B75666" w:rsidRPr="00346C91">
        <w:rPr>
          <w:rFonts w:ascii="Times New Roman" w:hAnsi="Times New Roman"/>
          <w:b/>
          <w:sz w:val="24"/>
          <w:szCs w:val="24"/>
        </w:rPr>
        <w:t>ексибупрофен</w:t>
      </w:r>
      <w:proofErr w:type="spellEnd"/>
      <w:r w:rsidR="00F961D4" w:rsidRPr="00346C9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7EFF31E5" w14:textId="631C2985" w:rsidR="004D5E8B" w:rsidRPr="0035043F" w:rsidRDefault="00EC3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5043F">
        <w:rPr>
          <w:rFonts w:ascii="Times New Roman" w:hAnsi="Times New Roman"/>
          <w:sz w:val="24"/>
          <w:szCs w:val="24"/>
          <w:lang w:val="kk-KZ" w:eastAsia="ru-RU"/>
        </w:rPr>
        <w:t>Е</w:t>
      </w:r>
      <w:r w:rsidR="00EB19C5" w:rsidRPr="0035043F">
        <w:rPr>
          <w:rFonts w:ascii="Times New Roman" w:hAnsi="Times New Roman"/>
          <w:sz w:val="24"/>
          <w:szCs w:val="24"/>
          <w:lang w:val="kk-KZ" w:eastAsia="ru-RU"/>
        </w:rPr>
        <w:t xml:space="preserve">сли у Вас аллергия на </w:t>
      </w:r>
      <w:r w:rsidR="00D96113" w:rsidRPr="0035043F">
        <w:rPr>
          <w:rFonts w:ascii="Times New Roman" w:hAnsi="Times New Roman"/>
          <w:sz w:val="24"/>
          <w:szCs w:val="24"/>
          <w:lang w:val="kk-KZ" w:eastAsia="ru-RU"/>
        </w:rPr>
        <w:t>д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ексибупрофен</w:t>
      </w:r>
      <w:r w:rsidR="00AD069E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или люб</w:t>
      </w:r>
      <w:r w:rsidR="003831A8" w:rsidRPr="0035043F">
        <w:rPr>
          <w:rFonts w:ascii="Times New Roman" w:hAnsi="Times New Roman"/>
          <w:sz w:val="24"/>
          <w:szCs w:val="24"/>
          <w:lang w:val="kk-KZ" w:eastAsia="ru-RU"/>
        </w:rPr>
        <w:t>ы</w:t>
      </w:r>
      <w:r w:rsidR="00AD069E" w:rsidRPr="0035043F">
        <w:rPr>
          <w:rFonts w:ascii="Times New Roman" w:hAnsi="Times New Roman"/>
          <w:sz w:val="24"/>
          <w:szCs w:val="24"/>
          <w:lang w:val="kk-KZ" w:eastAsia="ru-RU"/>
        </w:rPr>
        <w:t xml:space="preserve">е </w:t>
      </w:r>
      <w:r w:rsidR="003831A8" w:rsidRPr="0035043F">
        <w:rPr>
          <w:rFonts w:ascii="Times New Roman" w:hAnsi="Times New Roman"/>
          <w:sz w:val="24"/>
          <w:szCs w:val="24"/>
          <w:lang w:val="kk-KZ" w:eastAsia="ru-RU"/>
        </w:rPr>
        <w:t>другие компоненты препарата</w:t>
      </w:r>
      <w:r w:rsidR="00EB19C5" w:rsidRPr="0035043F">
        <w:rPr>
          <w:rFonts w:ascii="Times New Roman" w:hAnsi="Times New Roman"/>
          <w:sz w:val="24"/>
          <w:szCs w:val="24"/>
          <w:lang w:val="kk-KZ" w:eastAsia="ru-RU"/>
        </w:rPr>
        <w:t>, перечисленные в разделе 6 листка-вкладыша</w:t>
      </w:r>
      <w:r w:rsidR="00773A07" w:rsidRPr="0035043F">
        <w:rPr>
          <w:rFonts w:ascii="Times New Roman" w:hAnsi="Times New Roman"/>
          <w:sz w:val="24"/>
          <w:szCs w:val="24"/>
          <w:lang w:val="kk-KZ" w:eastAsia="ru-RU"/>
        </w:rPr>
        <w:t>;</w:t>
      </w:r>
    </w:p>
    <w:p w14:paraId="4F509442" w14:textId="081F6C14" w:rsidR="00B75666" w:rsidRDefault="00B756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5043F">
        <w:rPr>
          <w:rFonts w:ascii="Times New Roman" w:hAnsi="Times New Roman"/>
          <w:sz w:val="24"/>
          <w:szCs w:val="24"/>
          <w:lang w:val="kk-KZ" w:eastAsia="ru-RU"/>
        </w:rPr>
        <w:t xml:space="preserve">Если </w:t>
      </w:r>
      <w:r w:rsidR="00150851" w:rsidRPr="0035043F">
        <w:rPr>
          <w:rFonts w:ascii="Times New Roman" w:hAnsi="Times New Roman"/>
          <w:sz w:val="24"/>
          <w:szCs w:val="24"/>
          <w:lang w:val="kk-KZ" w:eastAsia="ru-RU"/>
        </w:rPr>
        <w:t xml:space="preserve">Вы принимаете 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>вещества с аналогичным действием (например, ацетилсалициловая кислота или другие нестероидные противовоспалительные препараты (НПВП)</w:t>
      </w:r>
      <w:r w:rsidR="00E86381">
        <w:rPr>
          <w:rFonts w:ascii="Times New Roman" w:hAnsi="Times New Roman"/>
          <w:sz w:val="24"/>
          <w:szCs w:val="24"/>
          <w:lang w:val="kk-KZ" w:eastAsia="ru-RU"/>
        </w:rPr>
        <w:t>)</w:t>
      </w:r>
      <w:r w:rsidR="00150851" w:rsidRPr="0035043F">
        <w:rPr>
          <w:rFonts w:ascii="Times New Roman" w:hAnsi="Times New Roman"/>
          <w:sz w:val="24"/>
          <w:szCs w:val="24"/>
          <w:lang w:val="kk-KZ" w:eastAsia="ru-RU"/>
        </w:rPr>
        <w:t>. Совместное применение может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 xml:space="preserve"> провоцир</w:t>
      </w:r>
      <w:r w:rsidR="00150851" w:rsidRPr="0035043F">
        <w:rPr>
          <w:rFonts w:ascii="Times New Roman" w:hAnsi="Times New Roman"/>
          <w:sz w:val="24"/>
          <w:szCs w:val="24"/>
          <w:lang w:val="kk-KZ" w:eastAsia="ru-RU"/>
        </w:rPr>
        <w:t>овать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 xml:space="preserve"> приступы затруднения дыхания (</w:t>
      </w:r>
      <w:r w:rsidR="00150851" w:rsidRPr="0035043F">
        <w:rPr>
          <w:rFonts w:ascii="Times New Roman" w:hAnsi="Times New Roman"/>
          <w:sz w:val="24"/>
          <w:szCs w:val="24"/>
          <w:lang w:val="kk-KZ" w:eastAsia="ru-RU"/>
        </w:rPr>
        <w:t xml:space="preserve">бронхиальная 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>астм</w:t>
      </w:r>
      <w:r w:rsidR="00E86381">
        <w:rPr>
          <w:rFonts w:ascii="Times New Roman" w:hAnsi="Times New Roman"/>
          <w:sz w:val="24"/>
          <w:szCs w:val="24"/>
          <w:lang w:val="kk-KZ" w:eastAsia="ru-RU"/>
        </w:rPr>
        <w:t>а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 xml:space="preserve">, спазм </w:t>
      </w:r>
      <w:r w:rsidR="00145F70">
        <w:rPr>
          <w:rFonts w:ascii="Times New Roman" w:hAnsi="Times New Roman"/>
          <w:sz w:val="24"/>
          <w:szCs w:val="24"/>
          <w:lang w:val="kk-KZ" w:eastAsia="ru-RU"/>
        </w:rPr>
        <w:t xml:space="preserve">просвета дыхательных путей 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 xml:space="preserve"> (бронхоспазм)</w:t>
      </w:r>
      <w:r w:rsidR="00E86381">
        <w:rPr>
          <w:rFonts w:ascii="Times New Roman" w:hAnsi="Times New Roman"/>
          <w:sz w:val="24"/>
          <w:szCs w:val="24"/>
          <w:lang w:val="kk-KZ" w:eastAsia="ru-RU"/>
        </w:rPr>
        <w:t>)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 xml:space="preserve">, острого </w:t>
      </w:r>
      <w:r w:rsidR="00145F70">
        <w:rPr>
          <w:rFonts w:ascii="Times New Roman" w:hAnsi="Times New Roman"/>
          <w:sz w:val="24"/>
          <w:szCs w:val="24"/>
          <w:lang w:val="kk-KZ" w:eastAsia="ru-RU"/>
        </w:rPr>
        <w:t>воспаления носового хода (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>ринита</w:t>
      </w:r>
      <w:r w:rsidR="00145F70">
        <w:rPr>
          <w:rFonts w:ascii="Times New Roman" w:hAnsi="Times New Roman"/>
          <w:sz w:val="24"/>
          <w:szCs w:val="24"/>
          <w:lang w:val="kk-KZ" w:eastAsia="ru-RU"/>
        </w:rPr>
        <w:t>)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 xml:space="preserve"> или вызыва</w:t>
      </w:r>
      <w:r w:rsidR="00150851" w:rsidRPr="0035043F">
        <w:rPr>
          <w:rFonts w:ascii="Times New Roman" w:hAnsi="Times New Roman"/>
          <w:sz w:val="24"/>
          <w:szCs w:val="24"/>
          <w:lang w:val="kk-KZ" w:eastAsia="ru-RU"/>
        </w:rPr>
        <w:t>ть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 xml:space="preserve"> полипы носа, </w:t>
      </w:r>
      <w:r w:rsidR="00145F70">
        <w:rPr>
          <w:rFonts w:ascii="Times New Roman" w:hAnsi="Times New Roman"/>
          <w:sz w:val="24"/>
          <w:szCs w:val="24"/>
          <w:lang w:val="kk-KZ" w:eastAsia="ru-RU"/>
        </w:rPr>
        <w:t xml:space="preserve">высыпания на коже по типу 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>крапивниц</w:t>
      </w:r>
      <w:r w:rsidR="00145F70">
        <w:rPr>
          <w:rFonts w:ascii="Times New Roman" w:hAnsi="Times New Roman"/>
          <w:sz w:val="24"/>
          <w:szCs w:val="24"/>
          <w:lang w:val="kk-KZ" w:eastAsia="ru-RU"/>
        </w:rPr>
        <w:t>ы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 xml:space="preserve"> или </w:t>
      </w:r>
      <w:r w:rsidR="00150851" w:rsidRPr="0035043F">
        <w:rPr>
          <w:rFonts w:ascii="Times New Roman" w:hAnsi="Times New Roman"/>
          <w:sz w:val="24"/>
          <w:szCs w:val="24"/>
          <w:lang w:val="kk-KZ" w:eastAsia="ru-RU"/>
        </w:rPr>
        <w:t xml:space="preserve">аллергическую реакцию в виде 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>ангионевротическ</w:t>
      </w:r>
      <w:r w:rsidR="00150851" w:rsidRPr="0035043F">
        <w:rPr>
          <w:rFonts w:ascii="Times New Roman" w:hAnsi="Times New Roman"/>
          <w:sz w:val="24"/>
          <w:szCs w:val="24"/>
          <w:lang w:val="kk-KZ" w:eastAsia="ru-RU"/>
        </w:rPr>
        <w:t>ого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 xml:space="preserve"> отек</w:t>
      </w:r>
      <w:r w:rsidR="00150851" w:rsidRPr="0035043F">
        <w:rPr>
          <w:rFonts w:ascii="Times New Roman" w:hAnsi="Times New Roman"/>
          <w:sz w:val="24"/>
          <w:szCs w:val="24"/>
          <w:lang w:val="kk-KZ" w:eastAsia="ru-RU"/>
        </w:rPr>
        <w:t>а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>;</w:t>
      </w:r>
    </w:p>
    <w:p w14:paraId="615F207B" w14:textId="77777777" w:rsidR="00B2729B" w:rsidRPr="0035043F" w:rsidRDefault="00B272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5043F">
        <w:rPr>
          <w:rFonts w:ascii="Times New Roman" w:hAnsi="Times New Roman"/>
          <w:sz w:val="24"/>
          <w:szCs w:val="24"/>
          <w:lang w:val="kk-KZ" w:eastAsia="ru-RU"/>
        </w:rPr>
        <w:t>Если ранее у Вас было обнаружено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>пептическое изъязвление (язва желудка или двенадцатиперстной кишки) или кровотечение в пищеварительном тракте;</w:t>
      </w:r>
    </w:p>
    <w:p w14:paraId="61547C6B" w14:textId="3881F7A9" w:rsidR="00B75666" w:rsidRPr="0035043F" w:rsidRDefault="00150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5043F">
        <w:rPr>
          <w:rFonts w:ascii="Times New Roman" w:hAnsi="Times New Roman"/>
          <w:sz w:val="24"/>
          <w:szCs w:val="24"/>
          <w:lang w:val="kk-KZ" w:eastAsia="ru-RU"/>
        </w:rPr>
        <w:t>Если ранее у Вас были к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 xml:space="preserve">ровотечения или </w:t>
      </w:r>
      <w:r w:rsidR="00145F70" w:rsidRPr="0035043F">
        <w:rPr>
          <w:rFonts w:ascii="Times New Roman" w:hAnsi="Times New Roman"/>
          <w:sz w:val="24"/>
          <w:szCs w:val="24"/>
          <w:lang w:val="kk-KZ" w:eastAsia="ru-RU"/>
        </w:rPr>
        <w:t>образовани</w:t>
      </w:r>
      <w:r w:rsidR="00145F70">
        <w:rPr>
          <w:rFonts w:ascii="Times New Roman" w:hAnsi="Times New Roman"/>
          <w:sz w:val="24"/>
          <w:szCs w:val="24"/>
          <w:lang w:val="kk-KZ" w:eastAsia="ru-RU"/>
        </w:rPr>
        <w:t>е</w:t>
      </w:r>
      <w:r w:rsidR="00145F70" w:rsidRPr="0035043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1D3BF8" w:rsidRPr="0035043F">
        <w:rPr>
          <w:rFonts w:ascii="Times New Roman" w:hAnsi="Times New Roman"/>
          <w:sz w:val="24"/>
          <w:szCs w:val="24"/>
          <w:lang w:val="kk-KZ" w:eastAsia="ru-RU"/>
        </w:rPr>
        <w:t>сквозно</w:t>
      </w:r>
      <w:r w:rsidR="00B2729B">
        <w:rPr>
          <w:rFonts w:ascii="Times New Roman" w:hAnsi="Times New Roman"/>
          <w:sz w:val="24"/>
          <w:szCs w:val="24"/>
          <w:lang w:val="kk-KZ" w:eastAsia="ru-RU"/>
        </w:rPr>
        <w:t xml:space="preserve">го отверстия из язвы </w:t>
      </w:r>
      <w:r w:rsidR="001D3BF8" w:rsidRPr="0035043F">
        <w:rPr>
          <w:rFonts w:ascii="Times New Roman" w:hAnsi="Times New Roman"/>
          <w:sz w:val="24"/>
          <w:szCs w:val="24"/>
          <w:lang w:val="kk-KZ" w:eastAsia="ru-RU"/>
        </w:rPr>
        <w:t>в слизистой (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перфорации</w:t>
      </w:r>
      <w:r w:rsidR="00145F70">
        <w:rPr>
          <w:rFonts w:ascii="Times New Roman" w:hAnsi="Times New Roman"/>
          <w:sz w:val="24"/>
          <w:szCs w:val="24"/>
          <w:lang w:val="kk-KZ" w:eastAsia="ru-RU"/>
        </w:rPr>
        <w:t>)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желудочно-кишечно</w:t>
      </w:r>
      <w:r w:rsidR="001D3BF8" w:rsidRPr="0035043F">
        <w:rPr>
          <w:rFonts w:ascii="Times New Roman" w:hAnsi="Times New Roman"/>
          <w:sz w:val="24"/>
          <w:szCs w:val="24"/>
          <w:lang w:val="kk-KZ" w:eastAsia="ru-RU"/>
        </w:rPr>
        <w:t xml:space="preserve">го 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тракт</w:t>
      </w:r>
      <w:r w:rsidR="001D3BF8" w:rsidRPr="0035043F">
        <w:rPr>
          <w:rFonts w:ascii="Times New Roman" w:hAnsi="Times New Roman"/>
          <w:sz w:val="24"/>
          <w:szCs w:val="24"/>
          <w:lang w:val="kk-KZ" w:eastAsia="ru-RU"/>
        </w:rPr>
        <w:t>а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 xml:space="preserve">, вызванные </w:t>
      </w:r>
      <w:r w:rsidR="00B2729B">
        <w:rPr>
          <w:rFonts w:ascii="Times New Roman" w:hAnsi="Times New Roman"/>
          <w:sz w:val="24"/>
          <w:szCs w:val="24"/>
          <w:lang w:val="kk-KZ" w:eastAsia="ru-RU"/>
        </w:rPr>
        <w:t>пр</w:t>
      </w:r>
      <w:r w:rsidR="00E86381">
        <w:rPr>
          <w:rFonts w:ascii="Times New Roman" w:hAnsi="Times New Roman"/>
          <w:sz w:val="24"/>
          <w:szCs w:val="24"/>
          <w:lang w:val="kk-KZ" w:eastAsia="ru-RU"/>
        </w:rPr>
        <w:t>и</w:t>
      </w:r>
      <w:r w:rsidR="00B2729B">
        <w:rPr>
          <w:rFonts w:ascii="Times New Roman" w:hAnsi="Times New Roman"/>
          <w:sz w:val="24"/>
          <w:szCs w:val="24"/>
          <w:lang w:val="kk-KZ" w:eastAsia="ru-RU"/>
        </w:rPr>
        <w:t xml:space="preserve">емом 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НПВП;</w:t>
      </w:r>
    </w:p>
    <w:p w14:paraId="1126FED9" w14:textId="1715BDCB" w:rsidR="00B75666" w:rsidRPr="0035043F" w:rsidRDefault="00BE1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5043F">
        <w:rPr>
          <w:rFonts w:ascii="Times New Roman" w:hAnsi="Times New Roman"/>
          <w:sz w:val="24"/>
          <w:szCs w:val="24"/>
          <w:lang w:val="kk-KZ" w:eastAsia="ru-RU"/>
        </w:rPr>
        <w:t>Если у Вас</w:t>
      </w:r>
      <w:r w:rsidR="00B2729B">
        <w:rPr>
          <w:rFonts w:ascii="Times New Roman" w:hAnsi="Times New Roman"/>
          <w:sz w:val="24"/>
          <w:szCs w:val="24"/>
          <w:lang w:val="kk-KZ" w:eastAsia="ru-RU"/>
        </w:rPr>
        <w:t xml:space="preserve"> в настоящее время</w:t>
      </w:r>
      <w:r w:rsidRPr="0035043F">
        <w:rPr>
          <w:rFonts w:ascii="Times New Roman" w:hAnsi="Times New Roman"/>
          <w:sz w:val="24"/>
          <w:szCs w:val="24"/>
          <w:lang w:val="kk-KZ" w:eastAsia="ru-RU"/>
        </w:rPr>
        <w:t xml:space="preserve"> к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ровоизлияние в мозг (</w:t>
      </w:r>
      <w:r w:rsidR="00145F70" w:rsidRPr="0035043F">
        <w:rPr>
          <w:rFonts w:ascii="Times New Roman" w:hAnsi="Times New Roman"/>
          <w:sz w:val="24"/>
          <w:szCs w:val="24"/>
          <w:lang w:val="kk-KZ" w:eastAsia="ru-RU"/>
        </w:rPr>
        <w:t>цереброваскулярн</w:t>
      </w:r>
      <w:r w:rsidR="00145F70">
        <w:rPr>
          <w:rFonts w:ascii="Times New Roman" w:hAnsi="Times New Roman"/>
          <w:sz w:val="24"/>
          <w:szCs w:val="24"/>
          <w:lang w:val="kk-KZ" w:eastAsia="ru-RU"/>
        </w:rPr>
        <w:t>ое</w:t>
      </w:r>
      <w:r w:rsidR="00145F70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кровотечен</w:t>
      </w:r>
      <w:r w:rsidR="00145F70">
        <w:rPr>
          <w:rFonts w:ascii="Times New Roman" w:hAnsi="Times New Roman"/>
          <w:sz w:val="24"/>
          <w:szCs w:val="24"/>
          <w:lang w:val="kk-KZ" w:eastAsia="ru-RU"/>
        </w:rPr>
        <w:t>ие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) или другие активные кровотечения;</w:t>
      </w:r>
    </w:p>
    <w:p w14:paraId="200B7E16" w14:textId="5F771B71" w:rsidR="00B75666" w:rsidRPr="0035043F" w:rsidRDefault="00BE1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5043F">
        <w:rPr>
          <w:rFonts w:ascii="Times New Roman" w:hAnsi="Times New Roman"/>
          <w:sz w:val="24"/>
          <w:szCs w:val="24"/>
          <w:lang w:val="kk-KZ" w:eastAsia="ru-RU"/>
        </w:rPr>
        <w:t>Если у Вас о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бострение воспалительного заболевания кишечника (язвенный колит, болезнь Крона);</w:t>
      </w:r>
    </w:p>
    <w:p w14:paraId="73F0DA42" w14:textId="7764B841" w:rsidR="00B75666" w:rsidRPr="0035043F" w:rsidRDefault="00BE1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5043F">
        <w:rPr>
          <w:rFonts w:ascii="Times New Roman" w:hAnsi="Times New Roman"/>
          <w:sz w:val="24"/>
          <w:szCs w:val="24"/>
          <w:lang w:val="kk-KZ" w:eastAsia="ru-RU"/>
        </w:rPr>
        <w:t>Если у Вас т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яжелая сердечная недостаточность;</w:t>
      </w:r>
    </w:p>
    <w:p w14:paraId="79F20A60" w14:textId="07CB6455" w:rsidR="00B75666" w:rsidRPr="0035043F" w:rsidRDefault="00BE1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5043F">
        <w:rPr>
          <w:rFonts w:ascii="Times New Roman" w:hAnsi="Times New Roman"/>
          <w:sz w:val="24"/>
          <w:szCs w:val="24"/>
          <w:lang w:val="kk-KZ" w:eastAsia="ru-RU"/>
        </w:rPr>
        <w:t>Если у Вас т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яжелая почечная недостаточность;</w:t>
      </w:r>
    </w:p>
    <w:p w14:paraId="5584F8CA" w14:textId="33876A77" w:rsidR="00B75666" w:rsidRPr="0035043F" w:rsidRDefault="00B028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5043F">
        <w:rPr>
          <w:rFonts w:ascii="Times New Roman" w:hAnsi="Times New Roman"/>
          <w:sz w:val="24"/>
          <w:szCs w:val="24"/>
          <w:lang w:val="kk-KZ" w:eastAsia="ru-RU"/>
        </w:rPr>
        <w:t>Если у Вас в</w:t>
      </w:r>
      <w:r w:rsidR="00B75666" w:rsidRPr="0035043F">
        <w:rPr>
          <w:rFonts w:ascii="Times New Roman" w:hAnsi="Times New Roman"/>
          <w:sz w:val="24"/>
          <w:szCs w:val="24"/>
          <w:lang w:val="kk-KZ" w:eastAsia="ru-RU"/>
        </w:rPr>
        <w:t>ыраженные нарушения функции печени;</w:t>
      </w:r>
    </w:p>
    <w:p w14:paraId="69493738" w14:textId="43A69CC5" w:rsidR="00B75666" w:rsidRPr="00395C88" w:rsidRDefault="00E86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395C88">
        <w:rPr>
          <w:rFonts w:ascii="Times New Roman" w:hAnsi="Times New Roman"/>
          <w:sz w:val="24"/>
          <w:szCs w:val="24"/>
          <w:lang w:val="kk-KZ" w:eastAsia="ru-RU"/>
        </w:rPr>
        <w:t>Если В</w:t>
      </w:r>
      <w:r w:rsidR="007C374B" w:rsidRPr="00395C88">
        <w:rPr>
          <w:rFonts w:ascii="Times New Roman" w:hAnsi="Times New Roman"/>
          <w:sz w:val="24"/>
          <w:szCs w:val="24"/>
          <w:lang w:val="kk-KZ" w:eastAsia="ru-RU"/>
        </w:rPr>
        <w:t>ы</w:t>
      </w:r>
      <w:r w:rsidRPr="00395C88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7C374B" w:rsidRPr="00395C88">
        <w:rPr>
          <w:rFonts w:ascii="Times New Roman" w:hAnsi="Times New Roman"/>
          <w:sz w:val="24"/>
          <w:szCs w:val="24"/>
          <w:lang w:val="kk-KZ" w:eastAsia="ru-RU"/>
        </w:rPr>
        <w:t xml:space="preserve">находитесь на </w:t>
      </w:r>
      <w:r w:rsidR="007C374B" w:rsidRPr="00395C88">
        <w:rPr>
          <w:rFonts w:ascii="Times New Roman" w:hAnsi="Times New Roman"/>
          <w:sz w:val="24"/>
          <w:szCs w:val="24"/>
          <w:lang w:val="en-US" w:eastAsia="ru-RU"/>
        </w:rPr>
        <w:t>III</w:t>
      </w:r>
      <w:r w:rsidR="007C374B" w:rsidRPr="00395C88">
        <w:rPr>
          <w:rFonts w:ascii="Times New Roman" w:hAnsi="Times New Roman"/>
          <w:sz w:val="24"/>
          <w:szCs w:val="24"/>
          <w:lang w:eastAsia="ru-RU"/>
        </w:rPr>
        <w:t xml:space="preserve"> триместре беременности</w:t>
      </w:r>
      <w:r w:rsidR="00B75666" w:rsidRPr="00395C88">
        <w:rPr>
          <w:rFonts w:ascii="Times New Roman" w:hAnsi="Times New Roman"/>
          <w:sz w:val="24"/>
          <w:szCs w:val="24"/>
          <w:lang w:val="kk-KZ" w:eastAsia="ru-RU"/>
        </w:rPr>
        <w:t>.</w:t>
      </w:r>
    </w:p>
    <w:p w14:paraId="5E630D7B" w14:textId="436DE603" w:rsidR="00AF4CF8" w:rsidRPr="00FE5869" w:rsidRDefault="00AF4CF8">
      <w:pPr>
        <w:pStyle w:val="a8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</w:p>
    <w:p w14:paraId="396ED9D9" w14:textId="28F38001" w:rsidR="00EB6BD2" w:rsidRPr="00957847" w:rsidRDefault="00EB6BD2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6C2AA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Особые указания и меры предосторожности</w:t>
      </w:r>
    </w:p>
    <w:p w14:paraId="3C8F685A" w14:textId="4A37DA37" w:rsidR="00E1321E" w:rsidRPr="00957847" w:rsidRDefault="00EB19C5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957847">
        <w:rPr>
          <w:rFonts w:ascii="Times New Roman" w:hAnsi="Times New Roman"/>
          <w:sz w:val="24"/>
          <w:szCs w:val="24"/>
        </w:rPr>
        <w:t>Перед при</w:t>
      </w:r>
      <w:r w:rsidR="00323AAD">
        <w:rPr>
          <w:rFonts w:ascii="Times New Roman" w:hAnsi="Times New Roman"/>
          <w:sz w:val="24"/>
          <w:szCs w:val="24"/>
        </w:rPr>
        <w:t>емом</w:t>
      </w:r>
      <w:r w:rsidRPr="00957847">
        <w:rPr>
          <w:rFonts w:ascii="Times New Roman" w:hAnsi="Times New Roman"/>
          <w:sz w:val="24"/>
          <w:szCs w:val="24"/>
        </w:rPr>
        <w:t xml:space="preserve"> препарата </w:t>
      </w:r>
      <w:proofErr w:type="spellStart"/>
      <w:r w:rsidR="008B7973">
        <w:rPr>
          <w:rStyle w:val="23"/>
          <w:rFonts w:eastAsia="Arial Unicode MS"/>
          <w:b w:val="0"/>
          <w:sz w:val="24"/>
          <w:szCs w:val="24"/>
        </w:rPr>
        <w:t>Д</w:t>
      </w:r>
      <w:r w:rsidR="001D3BF8">
        <w:rPr>
          <w:rFonts w:ascii="Times New Roman" w:hAnsi="Times New Roman"/>
          <w:sz w:val="24"/>
          <w:szCs w:val="24"/>
        </w:rPr>
        <w:t>ексибупрофен</w:t>
      </w:r>
      <w:proofErr w:type="spellEnd"/>
      <w:r w:rsidRPr="00957847">
        <w:rPr>
          <w:rFonts w:ascii="Times New Roman" w:hAnsi="Times New Roman"/>
          <w:sz w:val="24"/>
          <w:szCs w:val="24"/>
        </w:rPr>
        <w:t xml:space="preserve"> проконсультируйтесь с лечащим врачом</w:t>
      </w:r>
      <w:r w:rsidR="00B0282A">
        <w:rPr>
          <w:rFonts w:ascii="Times New Roman" w:hAnsi="Times New Roman"/>
          <w:sz w:val="24"/>
          <w:szCs w:val="24"/>
        </w:rPr>
        <w:t xml:space="preserve"> или работником аптеки</w:t>
      </w:r>
      <w:r w:rsidRPr="00957847">
        <w:rPr>
          <w:rFonts w:ascii="Times New Roman" w:hAnsi="Times New Roman"/>
          <w:sz w:val="24"/>
          <w:szCs w:val="24"/>
        </w:rPr>
        <w:t>.</w:t>
      </w:r>
    </w:p>
    <w:p w14:paraId="714F6218" w14:textId="63EB68FA" w:rsidR="00B2393B" w:rsidRPr="00576EE6" w:rsidRDefault="00F02F2C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D8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 некоторых случаях </w:t>
      </w:r>
      <w:r w:rsidR="00CA58D7">
        <w:rPr>
          <w:rFonts w:ascii="Times New Roman" w:eastAsia="Times New Roman" w:hAnsi="Times New Roman"/>
          <w:sz w:val="24"/>
          <w:szCs w:val="24"/>
          <w:lang w:eastAsia="ru-RU" w:bidi="ru-RU"/>
        </w:rPr>
        <w:t>прием</w:t>
      </w:r>
      <w:r w:rsidRPr="003F5D8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препарата </w:t>
      </w:r>
      <w:proofErr w:type="spellStart"/>
      <w:r w:rsidR="001D3BF8">
        <w:rPr>
          <w:rStyle w:val="23"/>
          <w:rFonts w:eastAsia="Arial Unicode MS"/>
          <w:b w:val="0"/>
          <w:sz w:val="24"/>
          <w:szCs w:val="24"/>
        </w:rPr>
        <w:t>Дексибупрофен</w:t>
      </w:r>
      <w:proofErr w:type="spellEnd"/>
      <w:r w:rsidR="001D3BF8">
        <w:rPr>
          <w:rStyle w:val="23"/>
          <w:rFonts w:eastAsia="Arial Unicode MS"/>
          <w:b w:val="0"/>
          <w:sz w:val="24"/>
          <w:szCs w:val="24"/>
        </w:rPr>
        <w:t xml:space="preserve"> </w:t>
      </w:r>
      <w:r w:rsidRPr="003F5D8B">
        <w:rPr>
          <w:rFonts w:ascii="Times New Roman" w:eastAsia="Times New Roman" w:hAnsi="Times New Roman"/>
          <w:sz w:val="24"/>
          <w:szCs w:val="24"/>
          <w:lang w:eastAsia="ru-RU" w:bidi="ru-RU"/>
        </w:rPr>
        <w:t>требует особых мер предосторожности</w:t>
      </w:r>
      <w:r w:rsidR="00D46FDD">
        <w:rPr>
          <w:rFonts w:ascii="Times New Roman" w:eastAsia="Times New Roman" w:hAnsi="Times New Roman"/>
          <w:sz w:val="24"/>
          <w:szCs w:val="24"/>
          <w:lang w:eastAsia="ru-RU" w:bidi="ru-RU"/>
        </w:rPr>
        <w:t>:</w:t>
      </w:r>
      <w:r w:rsidRPr="003F5D8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</w:p>
    <w:p w14:paraId="7B10780B" w14:textId="77777777" w:rsidR="00583858" w:rsidRDefault="0058385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bookmarkStart w:id="7" w:name="_Hlk118821706"/>
    </w:p>
    <w:p w14:paraId="10AF6F8E" w14:textId="69D90B2E" w:rsidR="004419B2" w:rsidRPr="0035043F" w:rsidRDefault="0065055A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Если 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у </w:t>
      </w:r>
      <w:r>
        <w:rPr>
          <w:rFonts w:ascii="Times New Roman" w:hAnsi="Times New Roman"/>
          <w:sz w:val="24"/>
          <w:szCs w:val="24"/>
          <w:lang w:val="kk-KZ" w:eastAsia="ru-RU"/>
        </w:rPr>
        <w:t>В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>ас когда-</w:t>
      </w:r>
      <w:r>
        <w:rPr>
          <w:rFonts w:ascii="Times New Roman" w:hAnsi="Times New Roman"/>
          <w:sz w:val="24"/>
          <w:szCs w:val="24"/>
          <w:lang w:val="kk-KZ" w:eastAsia="ru-RU"/>
        </w:rPr>
        <w:t>либо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была язва желудка или двенадцатиперстной кишки</w:t>
      </w:r>
    </w:p>
    <w:p w14:paraId="3557558E" w14:textId="468EC6D7" w:rsidR="004419B2" w:rsidRPr="0035043F" w:rsidRDefault="0065055A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lastRenderedPageBreak/>
        <w:t>Если у Вас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5505CD">
        <w:rPr>
          <w:rFonts w:ascii="Times New Roman" w:hAnsi="Times New Roman"/>
          <w:sz w:val="24"/>
          <w:szCs w:val="24"/>
          <w:lang w:val="kk-KZ" w:eastAsia="ru-RU"/>
        </w:rPr>
        <w:t xml:space="preserve">когда либо 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были язвы кишечника </w:t>
      </w:r>
      <w:r w:rsidR="005505CD">
        <w:rPr>
          <w:rFonts w:ascii="Times New Roman" w:hAnsi="Times New Roman"/>
          <w:sz w:val="24"/>
          <w:szCs w:val="24"/>
          <w:lang w:val="kk-KZ" w:eastAsia="ru-RU"/>
        </w:rPr>
        <w:t>(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>язвенный колит</w:t>
      </w:r>
      <w:r w:rsidR="005505CD">
        <w:rPr>
          <w:rFonts w:ascii="Times New Roman" w:hAnsi="Times New Roman"/>
          <w:sz w:val="24"/>
          <w:szCs w:val="24"/>
          <w:lang w:val="kk-KZ" w:eastAsia="ru-RU"/>
        </w:rPr>
        <w:t>)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или болезнь Крона</w:t>
      </w:r>
    </w:p>
    <w:p w14:paraId="4987CE8F" w14:textId="6E6F0BDB" w:rsidR="00020630" w:rsidRDefault="00FE7D88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Если 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у </w:t>
      </w:r>
      <w:r>
        <w:rPr>
          <w:rFonts w:ascii="Times New Roman" w:hAnsi="Times New Roman"/>
          <w:sz w:val="24"/>
          <w:szCs w:val="24"/>
          <w:lang w:val="kk-KZ" w:eastAsia="ru-RU"/>
        </w:rPr>
        <w:t>В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>ас есть заболевания печени или почек</w:t>
      </w:r>
    </w:p>
    <w:p w14:paraId="656AF7DA" w14:textId="3526C406" w:rsidR="00FE7D88" w:rsidRDefault="00020630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Если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FE7D88">
        <w:rPr>
          <w:rFonts w:ascii="Times New Roman" w:hAnsi="Times New Roman"/>
          <w:sz w:val="24"/>
          <w:szCs w:val="24"/>
          <w:lang w:val="kk-KZ" w:eastAsia="ru-RU"/>
        </w:rPr>
        <w:t>В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ы зависимы от алкоголя </w:t>
      </w:r>
    </w:p>
    <w:p w14:paraId="54834BC1" w14:textId="2B3AF093" w:rsidR="00FE7D88" w:rsidRDefault="00FE7D88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Если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В</w:t>
      </w:r>
      <w:r w:rsidR="00047482">
        <w:rPr>
          <w:rFonts w:ascii="Times New Roman" w:hAnsi="Times New Roman"/>
          <w:sz w:val="24"/>
          <w:szCs w:val="24"/>
          <w:lang w:val="kk-KZ" w:eastAsia="ru-RU"/>
        </w:rPr>
        <w:t>ы принимаете препараты, которые могут приводить к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нарушени</w:t>
      </w:r>
      <w:r w:rsidR="00047482">
        <w:rPr>
          <w:rFonts w:ascii="Times New Roman" w:hAnsi="Times New Roman"/>
          <w:sz w:val="24"/>
          <w:szCs w:val="24"/>
          <w:lang w:val="kk-KZ" w:eastAsia="ru-RU"/>
        </w:rPr>
        <w:t xml:space="preserve">ю 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свертываемости крови (см. </w:t>
      </w:r>
      <w:r w:rsidR="00047482">
        <w:rPr>
          <w:rFonts w:ascii="Times New Roman" w:hAnsi="Times New Roman"/>
          <w:sz w:val="24"/>
          <w:szCs w:val="24"/>
          <w:lang w:val="kk-KZ" w:eastAsia="ru-RU"/>
        </w:rPr>
        <w:t>раздел «Д</w:t>
      </w:r>
      <w:r w:rsidR="00047482" w:rsidRPr="00047482">
        <w:rPr>
          <w:rFonts w:ascii="Times New Roman" w:hAnsi="Times New Roman"/>
          <w:sz w:val="24"/>
          <w:szCs w:val="24"/>
          <w:lang w:val="kk-KZ" w:eastAsia="ru-RU"/>
        </w:rPr>
        <w:t>ругие препараты и препарат Дексибупрофен</w:t>
      </w:r>
      <w:r>
        <w:rPr>
          <w:rFonts w:ascii="Times New Roman" w:hAnsi="Times New Roman"/>
          <w:sz w:val="24"/>
          <w:szCs w:val="24"/>
          <w:lang w:val="kk-KZ" w:eastAsia="ru-RU"/>
        </w:rPr>
        <w:t>»</w:t>
      </w:r>
      <w:r w:rsidR="00047482">
        <w:rPr>
          <w:rFonts w:ascii="Times New Roman" w:hAnsi="Times New Roman"/>
          <w:sz w:val="24"/>
          <w:szCs w:val="24"/>
          <w:lang w:val="kk-KZ" w:eastAsia="ru-RU"/>
        </w:rPr>
        <w:t>)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</w:p>
    <w:p w14:paraId="4D740481" w14:textId="0F2BFB71" w:rsidR="004419B2" w:rsidRPr="0035043F" w:rsidRDefault="00FE7D88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Если у Вас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047482">
        <w:rPr>
          <w:rFonts w:ascii="Times New Roman" w:hAnsi="Times New Roman"/>
          <w:sz w:val="24"/>
          <w:szCs w:val="24"/>
          <w:lang w:val="kk-KZ" w:eastAsia="ru-RU"/>
        </w:rPr>
        <w:t xml:space="preserve">имеются 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>заболевани</w:t>
      </w:r>
      <w:r w:rsidR="00047482">
        <w:rPr>
          <w:rFonts w:ascii="Times New Roman" w:hAnsi="Times New Roman"/>
          <w:sz w:val="24"/>
          <w:szCs w:val="24"/>
          <w:lang w:val="kk-KZ" w:eastAsia="ru-RU"/>
        </w:rPr>
        <w:t>я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сердца </w:t>
      </w:r>
      <w:r w:rsidR="00047482">
        <w:rPr>
          <w:rFonts w:ascii="Times New Roman" w:hAnsi="Times New Roman"/>
          <w:sz w:val="24"/>
          <w:szCs w:val="24"/>
          <w:lang w:val="kk-KZ" w:eastAsia="ru-RU"/>
        </w:rPr>
        <w:t>или сосудов, в том числе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высокое </w:t>
      </w:r>
      <w:r w:rsidR="0010511B">
        <w:rPr>
          <w:rFonts w:ascii="Times New Roman" w:hAnsi="Times New Roman"/>
          <w:sz w:val="24"/>
          <w:szCs w:val="24"/>
          <w:lang w:val="kk-KZ" w:eastAsia="ru-RU"/>
        </w:rPr>
        <w:t>артериальное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давление</w:t>
      </w:r>
      <w:r w:rsidR="00020630">
        <w:rPr>
          <w:rFonts w:ascii="Times New Roman" w:hAnsi="Times New Roman"/>
          <w:sz w:val="24"/>
          <w:szCs w:val="24"/>
          <w:lang w:val="kk-KZ" w:eastAsia="ru-RU"/>
        </w:rPr>
        <w:t xml:space="preserve"> (артериальная гипертензия)</w:t>
      </w:r>
    </w:p>
    <w:p w14:paraId="76DD9643" w14:textId="2559CED5" w:rsidR="004419B2" w:rsidRPr="0035043F" w:rsidRDefault="00FE7D88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Если у В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>ас системная красная волчанка (заболевание, поражающее суставы, мышцы и кожу) или смешанный коллагеноз (</w:t>
      </w:r>
      <w:r w:rsidR="0010511B">
        <w:rPr>
          <w:rFonts w:ascii="Times New Roman" w:hAnsi="Times New Roman"/>
          <w:sz w:val="24"/>
          <w:szCs w:val="24"/>
          <w:lang w:val="kk-KZ" w:eastAsia="ru-RU"/>
        </w:rPr>
        <w:t>рубцовое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заболевание, поражающее соединительные ткани)</w:t>
      </w:r>
    </w:p>
    <w:p w14:paraId="2DDA7A88" w14:textId="01607E60" w:rsidR="004419B2" w:rsidRPr="0035043F" w:rsidRDefault="00FE7D88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Если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В</w:t>
      </w:r>
      <w:r w:rsidR="0010511B">
        <w:rPr>
          <w:rFonts w:ascii="Times New Roman" w:hAnsi="Times New Roman"/>
          <w:sz w:val="24"/>
          <w:szCs w:val="24"/>
          <w:lang w:val="kk-KZ" w:eastAsia="ru-RU"/>
        </w:rPr>
        <w:t>ы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10511B">
        <w:rPr>
          <w:rFonts w:ascii="Times New Roman" w:hAnsi="Times New Roman"/>
          <w:sz w:val="24"/>
          <w:szCs w:val="24"/>
          <w:lang w:val="kk-KZ" w:eastAsia="ru-RU"/>
        </w:rPr>
        <w:t>беремен</w:t>
      </w:r>
      <w:r w:rsidR="00E86381">
        <w:rPr>
          <w:rFonts w:ascii="Times New Roman" w:hAnsi="Times New Roman"/>
          <w:sz w:val="24"/>
          <w:szCs w:val="24"/>
          <w:lang w:val="kk-KZ" w:eastAsia="ru-RU"/>
        </w:rPr>
        <w:t>н</w:t>
      </w:r>
      <w:r w:rsidR="0010511B">
        <w:rPr>
          <w:rFonts w:ascii="Times New Roman" w:hAnsi="Times New Roman"/>
          <w:sz w:val="24"/>
          <w:szCs w:val="24"/>
          <w:lang w:val="kk-KZ" w:eastAsia="ru-RU"/>
        </w:rPr>
        <w:t>ы</w:t>
      </w:r>
    </w:p>
    <w:p w14:paraId="319B865A" w14:textId="6DDCD6CE" w:rsidR="004419B2" w:rsidRPr="0035043F" w:rsidRDefault="00FE7D88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Если В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ы страдаете </w:t>
      </w:r>
      <w:r w:rsidR="0010511B">
        <w:rPr>
          <w:rFonts w:ascii="Times New Roman" w:hAnsi="Times New Roman"/>
          <w:sz w:val="24"/>
          <w:szCs w:val="24"/>
          <w:lang w:val="kk-KZ" w:eastAsia="ru-RU"/>
        </w:rPr>
        <w:t xml:space="preserve">бронхиальной 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>астмой или аллергическими заболеваниями</w:t>
      </w:r>
    </w:p>
    <w:p w14:paraId="01198687" w14:textId="4C2983F0" w:rsidR="00C77232" w:rsidRDefault="00FE7D88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Если В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ы страдаете </w:t>
      </w:r>
      <w:r w:rsidR="00020630">
        <w:rPr>
          <w:rFonts w:ascii="Times New Roman" w:hAnsi="Times New Roman"/>
          <w:sz w:val="24"/>
          <w:szCs w:val="24"/>
          <w:lang w:val="kk-KZ" w:eastAsia="ru-RU"/>
        </w:rPr>
        <w:t>сезонной аллергией на пыльцу (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>сенной лихорадкой</w:t>
      </w:r>
      <w:r w:rsidR="00020630">
        <w:rPr>
          <w:rFonts w:ascii="Times New Roman" w:hAnsi="Times New Roman"/>
          <w:sz w:val="24"/>
          <w:szCs w:val="24"/>
          <w:lang w:val="kk-KZ" w:eastAsia="ru-RU"/>
        </w:rPr>
        <w:t>, проявляющейся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полипами носа</w:t>
      </w:r>
      <w:r w:rsidR="00020630">
        <w:rPr>
          <w:rFonts w:ascii="Times New Roman" w:hAnsi="Times New Roman"/>
          <w:sz w:val="24"/>
          <w:szCs w:val="24"/>
          <w:lang w:val="kk-KZ" w:eastAsia="ru-RU"/>
        </w:rPr>
        <w:t xml:space="preserve"> и коньюнктивитом)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или хроническими обструктивными респираторными заболеваниями,</w:t>
      </w:r>
      <w:r w:rsidR="00C77232">
        <w:rPr>
          <w:rFonts w:ascii="Times New Roman" w:hAnsi="Times New Roman"/>
          <w:sz w:val="24"/>
          <w:szCs w:val="24"/>
          <w:lang w:val="kk-KZ" w:eastAsia="ru-RU"/>
        </w:rPr>
        <w:t xml:space="preserve"> то Вы имеете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повышенный риск аллергических реакций. Аллергические реакции могут возникать в виде приступов астмы (так называемая анальгетическая астма), отека Квинке (отек в основном в области лица, губ, век или гениталий) или крапивницы </w:t>
      </w:r>
    </w:p>
    <w:p w14:paraId="4B41913C" w14:textId="6FB7712A" w:rsidR="00FE7D88" w:rsidRDefault="00C77232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Если В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ы только что перенесли серьезную операцию </w:t>
      </w:r>
    </w:p>
    <w:p w14:paraId="367E0775" w14:textId="6B7D566F" w:rsidR="004419B2" w:rsidRPr="0035043F" w:rsidRDefault="00FE7D88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Если 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у </w:t>
      </w:r>
      <w:r>
        <w:rPr>
          <w:rFonts w:ascii="Times New Roman" w:hAnsi="Times New Roman"/>
          <w:sz w:val="24"/>
          <w:szCs w:val="24"/>
          <w:lang w:val="kk-KZ" w:eastAsia="ru-RU"/>
        </w:rPr>
        <w:t>В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ас есть определенные наследственные </w:t>
      </w:r>
      <w:r w:rsidR="00C77232">
        <w:rPr>
          <w:rFonts w:ascii="Times New Roman" w:hAnsi="Times New Roman"/>
          <w:sz w:val="24"/>
          <w:szCs w:val="24"/>
          <w:lang w:val="kk-KZ" w:eastAsia="ru-RU"/>
        </w:rPr>
        <w:t xml:space="preserve">генетические 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>нарушения кроветворения (например,  острая перемежающаяся порфирия</w:t>
      </w:r>
      <w:r w:rsidR="00C77232">
        <w:rPr>
          <w:rFonts w:ascii="Times New Roman" w:hAnsi="Times New Roman"/>
          <w:sz w:val="24"/>
          <w:szCs w:val="24"/>
          <w:lang w:val="kk-KZ" w:eastAsia="ru-RU"/>
        </w:rPr>
        <w:t xml:space="preserve"> (ОПП)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>)</w:t>
      </w:r>
    </w:p>
    <w:p w14:paraId="1BF0E866" w14:textId="722AF48C" w:rsidR="004419B2" w:rsidRPr="0035043F" w:rsidRDefault="00FE7D88" w:rsidP="004F4C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426" w:right="-285" w:hanging="426"/>
        <w:contextualSpacing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Если 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у </w:t>
      </w:r>
      <w:r>
        <w:rPr>
          <w:rFonts w:ascii="Times New Roman" w:hAnsi="Times New Roman"/>
          <w:sz w:val="24"/>
          <w:szCs w:val="24"/>
          <w:lang w:val="kk-KZ" w:eastAsia="ru-RU"/>
        </w:rPr>
        <w:t>В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ас есть </w:t>
      </w:r>
      <w:r w:rsidR="00D46FDD">
        <w:rPr>
          <w:rFonts w:ascii="Times New Roman" w:hAnsi="Times New Roman"/>
          <w:sz w:val="24"/>
          <w:szCs w:val="24"/>
          <w:lang w:val="kk-KZ" w:eastAsia="ru-RU"/>
        </w:rPr>
        <w:t xml:space="preserve">какая-либо 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>инфекция</w:t>
      </w:r>
      <w:r w:rsidR="00D46FDD">
        <w:rPr>
          <w:rFonts w:ascii="Times New Roman" w:hAnsi="Times New Roman"/>
          <w:sz w:val="24"/>
          <w:szCs w:val="24"/>
          <w:lang w:val="kk-KZ" w:eastAsia="ru-RU"/>
        </w:rPr>
        <w:t>,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см. раздел </w:t>
      </w:r>
      <w:r>
        <w:rPr>
          <w:rFonts w:ascii="Times New Roman" w:hAnsi="Times New Roman"/>
          <w:sz w:val="24"/>
          <w:szCs w:val="24"/>
          <w:lang w:val="kk-KZ" w:eastAsia="ru-RU"/>
        </w:rPr>
        <w:t>«</w:t>
      </w:r>
      <w:r w:rsidR="00F805D3">
        <w:rPr>
          <w:rFonts w:ascii="Times New Roman" w:hAnsi="Times New Roman"/>
          <w:sz w:val="24"/>
          <w:szCs w:val="24"/>
          <w:lang w:val="kk-KZ" w:eastAsia="ru-RU"/>
        </w:rPr>
        <w:t>И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>нфекции</w:t>
      </w:r>
      <w:r>
        <w:rPr>
          <w:rFonts w:ascii="Times New Roman" w:hAnsi="Times New Roman"/>
          <w:sz w:val="24"/>
          <w:szCs w:val="24"/>
          <w:lang w:val="kk-KZ" w:eastAsia="ru-RU"/>
        </w:rPr>
        <w:t>»</w:t>
      </w:r>
      <w:r w:rsidR="004419B2" w:rsidRPr="0035043F">
        <w:rPr>
          <w:rFonts w:ascii="Times New Roman" w:hAnsi="Times New Roman"/>
          <w:sz w:val="24"/>
          <w:szCs w:val="24"/>
          <w:lang w:val="kk-KZ" w:eastAsia="ru-RU"/>
        </w:rPr>
        <w:t xml:space="preserve"> ниже</w:t>
      </w:r>
    </w:p>
    <w:p w14:paraId="64F64F5B" w14:textId="77777777" w:rsidR="007778A3" w:rsidRDefault="007778A3" w:rsidP="004419B2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24E9AA19" w14:textId="757471F9" w:rsidR="00C52EB3" w:rsidRPr="006B53F5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6B53F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Желудочно-кишечные риски</w:t>
      </w:r>
    </w:p>
    <w:p w14:paraId="332F44AB" w14:textId="2D4E229D" w:rsidR="00C52EB3" w:rsidRPr="00395C88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Желудочно-кишечные кровотечения, изъязвления и перфорации </w:t>
      </w:r>
      <w:r w:rsidR="00F8663C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желудочно-кишечного тракта (</w:t>
      </w: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ЖКТ</w:t>
      </w:r>
      <w:r w:rsidR="00F8663C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)</w:t>
      </w: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которые могут привести к летальному исходу, были зарегистрированы со всеми НПВП в любое время во время лечения, с предупреждающими симптомами или без них с предыдущими серьезными </w:t>
      </w:r>
      <w:r w:rsidR="003E7C24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осложнениями </w:t>
      </w: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ЖКТ.</w:t>
      </w:r>
    </w:p>
    <w:p w14:paraId="376A27D1" w14:textId="29D4294B" w:rsidR="00C52EB3" w:rsidRPr="00395C88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Риск кровотечения, изъязвления или перфорации ЖКТ выше с увеличением дозы НПВП у пациентов с язвами в анамнезе, особенно если они </w:t>
      </w:r>
      <w:r w:rsidR="00B41E87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были </w:t>
      </w: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осложнены кровотечением или перфорацией ЖКТ, алкоголизмом и у пожилых пациентов. </w:t>
      </w:r>
      <w:r w:rsidR="00F8663C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Если Вы относитесь к группе повышенного риска</w:t>
      </w:r>
      <w:r w:rsidR="005B60E6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желудочно-кишечных осложнений, </w:t>
      </w: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лечение </w:t>
      </w:r>
      <w:r w:rsidR="005B60E6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рекомендовано начинать </w:t>
      </w: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с самой низкой дозы</w:t>
      </w:r>
      <w:r w:rsidR="005B60E6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60E6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дексибупрофена</w:t>
      </w:r>
      <w:proofErr w:type="spellEnd"/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. </w:t>
      </w:r>
      <w:r w:rsidR="005B60E6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Для пациентов повышенного риска ЖК осложнений,</w:t>
      </w: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а также для пациентов, которые одновременно принимают </w:t>
      </w:r>
      <w:r w:rsidR="00B41E87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пероральные </w:t>
      </w:r>
      <w:proofErr w:type="spellStart"/>
      <w:r w:rsidR="00B41E87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глюкокортикостероиды</w:t>
      </w:r>
      <w:proofErr w:type="spellEnd"/>
      <w:r w:rsidR="00B41E87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, антикоагулянты, например</w:t>
      </w:r>
      <w:r w:rsidR="00F805D3">
        <w:rPr>
          <w:rFonts w:ascii="Times New Roman" w:eastAsia="Times New Roman" w:hAnsi="Times New Roman"/>
          <w:sz w:val="24"/>
          <w:szCs w:val="24"/>
          <w:shd w:val="clear" w:color="auto" w:fill="FFFFFF"/>
        </w:rPr>
        <w:t>,</w:t>
      </w:r>
      <w:r w:rsidR="00B41E87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варфарин, селективные ингибиторы </w:t>
      </w:r>
      <w:r w:rsidR="00B41E87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>обратного захвата серотонина (СИОЗС)</w:t>
      </w:r>
      <w:r w:rsidR="0019491F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</w:t>
      </w: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низкие дозы </w:t>
      </w:r>
      <w:r w:rsidR="00B41E87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ацетилсалициловой кислоты (</w:t>
      </w: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АСК</w:t>
      </w:r>
      <w:r w:rsidR="00B41E87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)</w:t>
      </w: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или другие препараты, которые могут увеличить риск желудочно-кишечного осложнения, следует рассмотреть комбинированную терапию защитными средствами (например, </w:t>
      </w:r>
      <w:proofErr w:type="spellStart"/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мизопростолом</w:t>
      </w:r>
      <w:proofErr w:type="spellEnd"/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или ингибиторами протонной помпы).</w:t>
      </w:r>
    </w:p>
    <w:p w14:paraId="727D6689" w14:textId="5D2129EE" w:rsidR="0019491F" w:rsidRPr="00395C88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При возникновении кровотечения или изъязвления ЖКТ, </w:t>
      </w:r>
      <w:r w:rsidR="0019491F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Вам следует прекратить </w:t>
      </w:r>
      <w:r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лечение </w:t>
      </w:r>
      <w:proofErr w:type="spellStart"/>
      <w:r w:rsidR="0019491F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>дексибупрофеном</w:t>
      </w:r>
      <w:proofErr w:type="spellEnd"/>
      <w:r w:rsidR="0019491F" w:rsidRPr="00395C8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и немедленно обратиться за медицинской помощью.</w:t>
      </w:r>
    </w:p>
    <w:p w14:paraId="704BDA4F" w14:textId="77777777" w:rsidR="005B60E6" w:rsidRDefault="005B60E6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40BFB226" w14:textId="172E8FB5" w:rsidR="00C52EB3" w:rsidRPr="006B53F5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6B53F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Гиперчувствительность</w:t>
      </w:r>
    </w:p>
    <w:p w14:paraId="15223C51" w14:textId="1DC3C56B" w:rsidR="00C52EB3" w:rsidRPr="00C52EB3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Как и в случае с другими НПВП, аллергические реакции, включая анафилактические/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анафилактоидные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реакции могут возникать</w:t>
      </w:r>
      <w:r w:rsidR="00A3218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даже если препарат не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использова</w:t>
      </w:r>
      <w:r w:rsidR="00A32183">
        <w:rPr>
          <w:rFonts w:ascii="Times New Roman" w:eastAsia="Times New Roman" w:hAnsi="Times New Roman"/>
          <w:sz w:val="24"/>
          <w:szCs w:val="24"/>
          <w:lang w:eastAsia="ru-RU" w:bidi="ru-RU"/>
        </w:rPr>
        <w:t>лся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ранее.</w:t>
      </w:r>
    </w:p>
    <w:p w14:paraId="5D70A11A" w14:textId="683ED29E" w:rsidR="00C52EB3" w:rsidRPr="00C52EB3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Следует соблюдать осторожность</w:t>
      </w:r>
      <w:r w:rsidR="00F805D3">
        <w:rPr>
          <w:rFonts w:ascii="Times New Roman" w:eastAsia="Times New Roman" w:hAnsi="Times New Roman"/>
          <w:sz w:val="24"/>
          <w:szCs w:val="24"/>
          <w:lang w:eastAsia="ru-RU" w:bidi="ru-RU"/>
        </w:rPr>
        <w:t>,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если у Вас есть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бронхиальн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ая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астм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а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(хроническ</w:t>
      </w:r>
      <w:r w:rsidR="00A32183">
        <w:rPr>
          <w:rFonts w:ascii="Times New Roman" w:eastAsia="Times New Roman" w:hAnsi="Times New Roman"/>
          <w:sz w:val="24"/>
          <w:szCs w:val="24"/>
          <w:lang w:eastAsia="ru-RU" w:bidi="ru-RU"/>
        </w:rPr>
        <w:t>ая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форм</w:t>
      </w:r>
      <w:r w:rsidR="00A3218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а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или 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фаз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а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обострения), 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сезонны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й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аллергически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й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ринит, заложенность носа (например, 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полип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ы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носа), 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хроническ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ая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обструктивн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ая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болезнь легких или 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хронически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е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респираторны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е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инфекци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и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</w:t>
      </w:r>
      <w:r w:rsidR="00A32183">
        <w:rPr>
          <w:rFonts w:ascii="Times New Roman" w:eastAsia="Times New Roman" w:hAnsi="Times New Roman"/>
          <w:sz w:val="24"/>
          <w:szCs w:val="24"/>
          <w:lang w:eastAsia="ru-RU" w:bidi="ru-RU"/>
        </w:rPr>
        <w:t>так как</w:t>
      </w:r>
      <w:r w:rsidR="00A32183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НПВП могут вызывать бронхоспазм. Тяжелые острые реакции гиперчувствительности (например, анафилактический шок) наблюдаются очень редко. 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Прием </w:t>
      </w:r>
      <w:r w:rsidR="00794E71">
        <w:rPr>
          <w:rFonts w:ascii="Times New Roman" w:eastAsia="Times New Roman" w:hAnsi="Times New Roman"/>
          <w:sz w:val="24"/>
          <w:szCs w:val="24"/>
          <w:lang w:eastAsia="ru-RU" w:bidi="ru-RU"/>
        </w:rPr>
        <w:t>препарата</w:t>
      </w:r>
      <w:r w:rsidR="006B53F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необходимо прекратить при первых признаках реакции гиперчувствительности после</w:t>
      </w:r>
      <w:r w:rsidR="00794E7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его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приема </w:t>
      </w:r>
      <w:r w:rsidR="006B53F5">
        <w:rPr>
          <w:rFonts w:ascii="Times New Roman" w:eastAsia="Times New Roman" w:hAnsi="Times New Roman"/>
          <w:sz w:val="24"/>
          <w:szCs w:val="24"/>
          <w:lang w:eastAsia="ru-RU" w:bidi="ru-RU"/>
        </w:rPr>
        <w:t>и немедленно обратиться за медицинской помощью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</w:t>
      </w:r>
    </w:p>
    <w:p w14:paraId="71689B0B" w14:textId="77777777" w:rsidR="005B60E6" w:rsidRDefault="005B60E6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44E14CB2" w14:textId="2902F473" w:rsidR="00C52EB3" w:rsidRPr="00D46FDD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D46FD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Сердечно-сосудистые и цереброваскулярные эффекты</w:t>
      </w:r>
    </w:p>
    <w:p w14:paraId="119F5F39" w14:textId="1814F535" w:rsidR="00862C99" w:rsidRDefault="00862C99" w:rsidP="00862C99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Как и другие НПВП</w:t>
      </w:r>
      <w:r w:rsidRPr="00862C99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</w:t>
      </w:r>
      <w:proofErr w:type="spellStart"/>
      <w:r w:rsidRPr="00862C99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862C99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жет</w:t>
      </w:r>
      <w:r w:rsidRPr="00862C99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повыш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ать</w:t>
      </w:r>
      <w:r w:rsidRPr="00862C99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риск инфаркта миокарда или инсульта, особенно при использовании в высоких дозах</w:t>
      </w:r>
      <w:r w:rsidR="00D9085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 случаях</w:t>
      </w:r>
      <w:r w:rsidR="001839ED">
        <w:rPr>
          <w:rFonts w:ascii="Times New Roman" w:eastAsia="Times New Roman" w:hAnsi="Times New Roman"/>
          <w:sz w:val="24"/>
          <w:szCs w:val="24"/>
          <w:lang w:eastAsia="ru-RU" w:bidi="ru-RU"/>
        </w:rPr>
        <w:t>, е</w:t>
      </w:r>
      <w:r w:rsidR="00D9085B" w:rsidRPr="00D9085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сли у Вас </w:t>
      </w:r>
      <w:r w:rsidR="001839E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заболевания сердца, включая сердечную недостаточность, </w:t>
      </w:r>
      <w:r w:rsidR="00A32183" w:rsidRPr="00D9085B">
        <w:rPr>
          <w:rFonts w:ascii="Times New Roman" w:eastAsia="Times New Roman" w:hAnsi="Times New Roman"/>
          <w:sz w:val="24"/>
          <w:szCs w:val="24"/>
          <w:lang w:eastAsia="ru-RU" w:bidi="ru-RU"/>
        </w:rPr>
        <w:t>диагностирован</w:t>
      </w:r>
      <w:r w:rsidR="00A32183">
        <w:rPr>
          <w:rFonts w:ascii="Times New Roman" w:eastAsia="Times New Roman" w:hAnsi="Times New Roman"/>
          <w:sz w:val="24"/>
          <w:szCs w:val="24"/>
          <w:lang w:eastAsia="ru-RU" w:bidi="ru-RU"/>
        </w:rPr>
        <w:t>ную</w:t>
      </w:r>
      <w:r w:rsidR="00A32183" w:rsidRPr="00D9085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D9085B" w:rsidRPr="00D9085B">
        <w:rPr>
          <w:rFonts w:ascii="Times New Roman" w:eastAsia="Times New Roman" w:hAnsi="Times New Roman"/>
          <w:sz w:val="24"/>
          <w:szCs w:val="24"/>
          <w:lang w:eastAsia="ru-RU" w:bidi="ru-RU"/>
        </w:rPr>
        <w:t>ишемическ</w:t>
      </w:r>
      <w:r w:rsidR="00A32183">
        <w:rPr>
          <w:rFonts w:ascii="Times New Roman" w:eastAsia="Times New Roman" w:hAnsi="Times New Roman"/>
          <w:sz w:val="24"/>
          <w:szCs w:val="24"/>
          <w:lang w:eastAsia="ru-RU" w:bidi="ru-RU"/>
        </w:rPr>
        <w:t>ую</w:t>
      </w:r>
      <w:r w:rsidR="00D9085B" w:rsidRPr="00D9085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болезнь сердца, заболевание периферических артерий (плохое кровообращение в ногах или стопах за счет сужения или перекрытия просвета артерий) или нарушения мозгового кровообращения</w:t>
      </w:r>
      <w:r w:rsidR="004A553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</w:t>
      </w:r>
      <w:r w:rsidR="00D9085B" w:rsidRPr="00D9085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включая любой вид инсульта или транзиторные ишемические атаки </w:t>
      </w:r>
      <w:r w:rsidR="004A5531">
        <w:rPr>
          <w:rFonts w:ascii="Times New Roman" w:eastAsia="Times New Roman" w:hAnsi="Times New Roman"/>
          <w:sz w:val="24"/>
          <w:szCs w:val="24"/>
          <w:lang w:eastAsia="ru-RU" w:bidi="ru-RU"/>
        </w:rPr>
        <w:t>(</w:t>
      </w:r>
      <w:r w:rsidR="00D9085B" w:rsidRPr="00D9085B">
        <w:rPr>
          <w:rFonts w:ascii="Times New Roman" w:eastAsia="Times New Roman" w:hAnsi="Times New Roman"/>
          <w:sz w:val="24"/>
          <w:szCs w:val="24"/>
          <w:lang w:eastAsia="ru-RU" w:bidi="ru-RU"/>
        </w:rPr>
        <w:t>ТИА)</w:t>
      </w:r>
      <w:r w:rsidR="004A5531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14:paraId="2CB0232F" w14:textId="296532A3" w:rsidR="00C52EB3" w:rsidRPr="00C52EB3" w:rsidRDefault="004A5531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Также о</w:t>
      </w:r>
      <w:r w:rsidR="00C52EB3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ценка пользы/риска должна быть проведена до начала долгосрочного лечения</w:t>
      </w:r>
      <w:r w:rsidR="00F805D3">
        <w:rPr>
          <w:rFonts w:ascii="Times New Roman" w:eastAsia="Times New Roman" w:hAnsi="Times New Roman"/>
          <w:sz w:val="24"/>
          <w:szCs w:val="24"/>
          <w:lang w:eastAsia="ru-RU" w:bidi="ru-RU"/>
        </w:rPr>
        <w:t>,</w:t>
      </w:r>
      <w:r w:rsidR="00C52EB3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A32183">
        <w:rPr>
          <w:rFonts w:ascii="Times New Roman" w:eastAsia="Times New Roman" w:hAnsi="Times New Roman"/>
          <w:sz w:val="24"/>
          <w:szCs w:val="24"/>
          <w:lang w:eastAsia="ru-RU" w:bidi="ru-RU"/>
        </w:rPr>
        <w:t>если у Вас есть следующие</w:t>
      </w:r>
      <w:r w:rsidR="00C52EB3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A32183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фактор</w:t>
      </w:r>
      <w:r w:rsidR="00A32183">
        <w:rPr>
          <w:rFonts w:ascii="Times New Roman" w:eastAsia="Times New Roman" w:hAnsi="Times New Roman"/>
          <w:sz w:val="24"/>
          <w:szCs w:val="24"/>
          <w:lang w:eastAsia="ru-RU" w:bidi="ru-RU"/>
        </w:rPr>
        <w:t>ы</w:t>
      </w:r>
      <w:r w:rsidR="00A32183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C52EB3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риска сердечно-сосудистых событий (например, артериальная гипертензия, гиперлипидемия, сахарный диабет, курение, особенно когда требуются высокие дозы </w:t>
      </w:r>
      <w:proofErr w:type="spellStart"/>
      <w:r w:rsidR="00C52EB3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дексибупрофена</w:t>
      </w:r>
      <w:proofErr w:type="spellEnd"/>
      <w:r w:rsidR="00C52EB3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(1200 мг/сутки).</w:t>
      </w:r>
    </w:p>
    <w:p w14:paraId="670DEA1E" w14:textId="2A546119" w:rsidR="00D92FD6" w:rsidRDefault="00D92FD6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021DB34F" w14:textId="48748C28" w:rsidR="00F805D3" w:rsidRDefault="00F805D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3A31A5B0" w14:textId="77777777" w:rsidR="00F805D3" w:rsidRDefault="00F805D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7C427CF7" w14:textId="46F2AE1A" w:rsidR="00C52EB3" w:rsidRPr="00D46FDD" w:rsidRDefault="00D46FDD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lastRenderedPageBreak/>
        <w:t>Нарушение функции почек</w:t>
      </w:r>
    </w:p>
    <w:p w14:paraId="1DC10718" w14:textId="77777777" w:rsidR="00C52EB3" w:rsidRPr="00C52EB3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Почечный 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канальцевый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ацидоз и 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гипокалиемия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могут возникать после острой передозировки у пациентов, принимающих продукты ибупрофена в течение длительных периодов времени в высоких дозах (обычно более 4 недель), включая дозы, превышающие рекомендуемую суточную дозу.</w:t>
      </w:r>
    </w:p>
    <w:p w14:paraId="7E7BB53B" w14:textId="51FD8600" w:rsidR="00C52EB3" w:rsidRPr="00C52EB3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Как и все НПВП, 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может повышать уровень мочевины и креатинина в плазме крови</w:t>
      </w:r>
      <w:r w:rsidR="00D46F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и</w:t>
      </w:r>
      <w:r w:rsidR="0037453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может быть связан с неблагоприятным воздействием на почечную систему, что может привести к клубочковому нефриту, интерстициальному нефриту, почечному папиллярному некрозу, нефротическому синдрому и острой почечной недостаточности.</w:t>
      </w:r>
    </w:p>
    <w:p w14:paraId="5F65B99E" w14:textId="77777777" w:rsidR="0037453F" w:rsidRDefault="0037453F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5BBE199F" w14:textId="060A9794" w:rsidR="00C52EB3" w:rsidRPr="00D46FDD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D46FD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Нарушение функции печени</w:t>
      </w:r>
    </w:p>
    <w:p w14:paraId="26E9C11B" w14:textId="4D22E95D" w:rsidR="00C52EB3" w:rsidRPr="00C52EB3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Как и в случае с другими НПВП, 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может вызывать преходящее небольшое увеличение некоторых параметров печени, а также значительное увеличение</w:t>
      </w:r>
      <w:r w:rsidR="00971295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37453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печеночных ферментов </w:t>
      </w:r>
      <w:r w:rsidR="00971295">
        <w:rPr>
          <w:rFonts w:ascii="Times New Roman" w:eastAsia="Times New Roman" w:hAnsi="Times New Roman"/>
          <w:sz w:val="24"/>
          <w:szCs w:val="24"/>
          <w:lang w:eastAsia="ru-RU" w:bidi="ru-RU"/>
        </w:rPr>
        <w:t>в крови</w:t>
      </w:r>
      <w:r w:rsidR="0037453F">
        <w:rPr>
          <w:rFonts w:ascii="Times New Roman" w:eastAsia="Times New Roman" w:hAnsi="Times New Roman"/>
          <w:sz w:val="24"/>
          <w:szCs w:val="24"/>
          <w:lang w:eastAsia="ru-RU" w:bidi="ru-RU"/>
        </w:rPr>
        <w:t>: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аспартатаминотрансферазы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(АСТ) и аланинаминотрансферазы (АЛТ). В случае соответствующего повышения этих параметров терапию </w:t>
      </w:r>
      <w:proofErr w:type="spellStart"/>
      <w:r w:rsidR="00971295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дексибупрофеном</w:t>
      </w:r>
      <w:proofErr w:type="spellEnd"/>
      <w:r w:rsidR="00971295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необходимо прекратит</w:t>
      </w:r>
      <w:r w:rsidR="00F805D3">
        <w:rPr>
          <w:rFonts w:ascii="Times New Roman" w:eastAsia="Times New Roman" w:hAnsi="Times New Roman"/>
          <w:sz w:val="24"/>
          <w:szCs w:val="24"/>
          <w:lang w:eastAsia="ru-RU" w:bidi="ru-RU"/>
        </w:rPr>
        <w:t>ь</w:t>
      </w:r>
      <w:r w:rsidR="00F8663C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14:paraId="5F185981" w14:textId="77777777" w:rsidR="00971295" w:rsidRDefault="00971295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 w:bidi="ru-RU"/>
        </w:rPr>
      </w:pPr>
    </w:p>
    <w:p w14:paraId="70A1E233" w14:textId="279375BB" w:rsidR="00C52EB3" w:rsidRPr="00D46FDD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D46FD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Кожные реакции</w:t>
      </w:r>
    </w:p>
    <w:p w14:paraId="0D6FC3FA" w14:textId="4F5F7930" w:rsidR="00C52EB3" w:rsidRPr="00C52EB3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О серьезных кожных реакциях, некоторые из которых могут приводить к летальному исходу, включая 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эксфолиативный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дерматит, синдром 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Стивен</w:t>
      </w:r>
      <w:r w:rsidR="00F805D3">
        <w:rPr>
          <w:rFonts w:ascii="Times New Roman" w:eastAsia="Times New Roman" w:hAnsi="Times New Roman"/>
          <w:sz w:val="24"/>
          <w:szCs w:val="24"/>
          <w:lang w:eastAsia="ru-RU" w:bidi="ru-RU"/>
        </w:rPr>
        <w:t>с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а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-Джонсона и токсический эпидермальный 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некролиз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, сообщалось очень редко в связи с использованием НПВП</w:t>
      </w:r>
      <w:r w:rsidR="00F8663C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  <w:r w:rsidR="0037453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Пациенты подвергаются наибольшему риску этих реакций в начале курса терапии, причем начало реакции происходит в большинстве случаев в течение первого месяца лечения. Прием 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дексибупрофена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следует прекратить при первом появлении кожной сыпи, поражений слизистой оболочки или любых других признаков гиперчувствительности.</w:t>
      </w:r>
    </w:p>
    <w:p w14:paraId="08896BCD" w14:textId="77777777" w:rsidR="00971295" w:rsidRDefault="00971295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13BE14A1" w14:textId="487696F1" w:rsidR="00C52EB3" w:rsidRPr="00D46FDD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D46FD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Нарушение гемостаза</w:t>
      </w:r>
    </w:p>
    <w:p w14:paraId="7E2A30E9" w14:textId="0296DB16" w:rsidR="00C52EB3" w:rsidRPr="00C52EB3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Как и другие НПВП, 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может обратимо </w:t>
      </w:r>
      <w:r w:rsidR="00971295">
        <w:rPr>
          <w:rFonts w:ascii="Times New Roman" w:eastAsia="Times New Roman" w:hAnsi="Times New Roman"/>
          <w:sz w:val="24"/>
          <w:szCs w:val="24"/>
          <w:lang w:eastAsia="ru-RU" w:bidi="ru-RU"/>
        </w:rPr>
        <w:t>подавлять</w:t>
      </w:r>
      <w:r w:rsidR="0097129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агрегацию и функцию тромбоцитов и </w:t>
      </w:r>
      <w:r w:rsidR="0037453F">
        <w:rPr>
          <w:rFonts w:ascii="Times New Roman" w:eastAsia="Times New Roman" w:hAnsi="Times New Roman"/>
          <w:sz w:val="24"/>
          <w:szCs w:val="24"/>
          <w:lang w:eastAsia="ru-RU" w:bidi="ru-RU"/>
        </w:rPr>
        <w:t>увеличивать</w:t>
      </w:r>
      <w:r w:rsidR="0037453F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время кровотечения. Следует соблюдать осторожность у пациентов с геморрагическим диатезом и другими нарушениями свертываемости крови, а также при одновременном </w:t>
      </w:r>
      <w:r w:rsidR="00971295">
        <w:rPr>
          <w:rFonts w:ascii="Times New Roman" w:eastAsia="Times New Roman" w:hAnsi="Times New Roman"/>
          <w:sz w:val="24"/>
          <w:szCs w:val="24"/>
          <w:lang w:eastAsia="ru-RU" w:bidi="ru-RU"/>
        </w:rPr>
        <w:t>применении</w:t>
      </w:r>
      <w:r w:rsidR="00971295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дексибупрофена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 пероральными антикоагулянтами</w:t>
      </w:r>
      <w:r w:rsidR="00971295">
        <w:rPr>
          <w:rFonts w:ascii="Times New Roman" w:eastAsia="Times New Roman" w:hAnsi="Times New Roman"/>
          <w:sz w:val="24"/>
          <w:szCs w:val="24"/>
          <w:lang w:eastAsia="ru-RU" w:bidi="ru-RU"/>
        </w:rPr>
        <w:t>, например</w:t>
      </w:r>
      <w:r w:rsidR="00F805D3">
        <w:rPr>
          <w:rFonts w:ascii="Times New Roman" w:eastAsia="Times New Roman" w:hAnsi="Times New Roman"/>
          <w:sz w:val="24"/>
          <w:szCs w:val="24"/>
          <w:lang w:eastAsia="ru-RU" w:bidi="ru-RU"/>
        </w:rPr>
        <w:t>,</w:t>
      </w:r>
      <w:r w:rsidR="00971295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варфарином.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</w:p>
    <w:p w14:paraId="4B067859" w14:textId="77777777" w:rsidR="0037453F" w:rsidRDefault="0037453F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4D5C667B" w14:textId="77777777" w:rsidR="00D92FD6" w:rsidRDefault="00D92FD6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2A6C9451" w14:textId="77777777" w:rsidR="00D92FD6" w:rsidRDefault="00D92FD6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1E73767A" w14:textId="6CD45FD0" w:rsidR="00C52EB3" w:rsidRPr="00D46FDD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D46FD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lastRenderedPageBreak/>
        <w:t>Маскировка симптомов инфекций</w:t>
      </w:r>
    </w:p>
    <w:p w14:paraId="22EFA96A" w14:textId="67F0434A" w:rsidR="000721A4" w:rsidRPr="00576EE6" w:rsidRDefault="00C52EB3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может маскировать симптомы инфекции, что может привести к задержке начала соответствующего лечения и тем самым ухудшить исход инфекции. Это наблюдалось при приобретенной бактериальной пневмонии и бактериальных осложнениях ветряной оспы. </w:t>
      </w:r>
      <w:r w:rsidR="000721A4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Если Вы принимаете данный препарат во время инфекции</w:t>
      </w:r>
      <w:r w:rsidR="00F805D3">
        <w:rPr>
          <w:rFonts w:ascii="Times New Roman" w:eastAsia="Times New Roman" w:hAnsi="Times New Roman"/>
          <w:sz w:val="24"/>
          <w:szCs w:val="24"/>
          <w:lang w:eastAsia="ru-RU" w:bidi="ru-RU"/>
        </w:rPr>
        <w:t>,</w:t>
      </w:r>
      <w:r w:rsidR="000721A4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и симптомы инфекции сохраняются или ухудшаются, Вам следует немедленно обратиться за медицинской помощью.</w:t>
      </w:r>
    </w:p>
    <w:p w14:paraId="4E94DED1" w14:textId="5A7A7FDD" w:rsidR="00C52EB3" w:rsidRPr="00C52EB3" w:rsidRDefault="00C52EB3" w:rsidP="00C52EB3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bookmarkEnd w:id="7"/>
    <w:p w14:paraId="2EEB4595" w14:textId="040C513E" w:rsidR="00652B06" w:rsidRPr="00220F86" w:rsidRDefault="00652B06" w:rsidP="00323AAD">
      <w:pPr>
        <w:keepNext/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220F86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Дети</w:t>
      </w:r>
      <w:r w:rsidR="006B5CD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и подростки</w:t>
      </w:r>
    </w:p>
    <w:p w14:paraId="5CF3DAA1" w14:textId="5F25F766" w:rsidR="008A0CF6" w:rsidRPr="00576EE6" w:rsidRDefault="00A73DC2" w:rsidP="008A0CF6">
      <w:pPr>
        <w:pStyle w:val="13"/>
        <w:spacing w:before="0" w:after="0" w:line="276" w:lineRule="auto"/>
        <w:jc w:val="both"/>
        <w:rPr>
          <w:color w:val="auto"/>
          <w:sz w:val="24"/>
          <w:szCs w:val="24"/>
          <w:lang w:val="ru-RU" w:bidi="ru-RU"/>
        </w:rPr>
      </w:pPr>
      <w:r w:rsidRPr="00576EE6">
        <w:rPr>
          <w:color w:val="auto"/>
          <w:sz w:val="24"/>
          <w:szCs w:val="24"/>
          <w:lang w:val="ru-RU" w:bidi="ru-RU"/>
        </w:rPr>
        <w:t xml:space="preserve">Не давайте этот препарат детям </w:t>
      </w:r>
      <w:r w:rsidR="00346C91" w:rsidRPr="00576EE6">
        <w:rPr>
          <w:color w:val="auto"/>
          <w:sz w:val="24"/>
          <w:szCs w:val="24"/>
          <w:lang w:val="ru-RU" w:bidi="ru-RU"/>
        </w:rPr>
        <w:t xml:space="preserve">до </w:t>
      </w:r>
      <w:r w:rsidR="001D3BF8" w:rsidRPr="00576EE6">
        <w:rPr>
          <w:color w:val="auto"/>
          <w:sz w:val="24"/>
          <w:szCs w:val="24"/>
          <w:lang w:val="ru-RU" w:bidi="ru-RU"/>
        </w:rPr>
        <w:t>18 лет</w:t>
      </w:r>
      <w:r w:rsidR="00E722E8" w:rsidRPr="00576EE6">
        <w:rPr>
          <w:color w:val="auto"/>
          <w:sz w:val="24"/>
          <w:szCs w:val="24"/>
          <w:lang w:val="ru-RU" w:bidi="ru-RU"/>
        </w:rPr>
        <w:t>,</w:t>
      </w:r>
      <w:r w:rsidRPr="00576EE6">
        <w:rPr>
          <w:color w:val="auto"/>
          <w:sz w:val="24"/>
          <w:szCs w:val="24"/>
          <w:lang w:val="ru-RU" w:bidi="ru-RU"/>
        </w:rPr>
        <w:t xml:space="preserve"> </w:t>
      </w:r>
      <w:r w:rsidR="00E722E8" w:rsidRPr="00576EE6">
        <w:rPr>
          <w:color w:val="auto"/>
          <w:sz w:val="24"/>
          <w:szCs w:val="24"/>
          <w:lang w:val="ru-RU" w:bidi="ru-RU"/>
        </w:rPr>
        <w:t>поскольку эффективность и безопасность не установлены.</w:t>
      </w:r>
    </w:p>
    <w:p w14:paraId="7F7B3791" w14:textId="77777777" w:rsidR="000D6902" w:rsidRPr="008F6078" w:rsidRDefault="000D6902" w:rsidP="008A0CF6">
      <w:pPr>
        <w:pStyle w:val="13"/>
        <w:spacing w:before="0" w:after="0" w:line="276" w:lineRule="auto"/>
        <w:jc w:val="both"/>
        <w:rPr>
          <w:sz w:val="24"/>
          <w:szCs w:val="24"/>
          <w:lang w:val="ru-RU"/>
        </w:rPr>
      </w:pPr>
      <w:bookmarkStart w:id="8" w:name="_Hlk122007494"/>
    </w:p>
    <w:p w14:paraId="146915A6" w14:textId="6A965296" w:rsidR="000B3277" w:rsidRPr="00576EE6" w:rsidRDefault="006F5F73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bookmarkStart w:id="9" w:name="_Hlk154571500"/>
      <w:r w:rsidRPr="000D6902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Другие препараты и препарат </w:t>
      </w:r>
      <w:proofErr w:type="spellStart"/>
      <w:r w:rsidR="008F6078" w:rsidRPr="00576EE6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Д</w:t>
      </w:r>
      <w:r w:rsidR="001D3BF8" w:rsidRPr="00576EE6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ексибупрофен</w:t>
      </w:r>
      <w:proofErr w:type="spellEnd"/>
    </w:p>
    <w:bookmarkEnd w:id="8"/>
    <w:bookmarkEnd w:id="9"/>
    <w:p w14:paraId="1E7049D6" w14:textId="3D0A03D1" w:rsidR="00E64D25" w:rsidRPr="00957847" w:rsidRDefault="00E64D25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957847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Сообщите лечащему врачу о том, что Вы принимаете, недавно принимали или </w:t>
      </w:r>
      <w:r w:rsidR="00F805D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можете начать </w:t>
      </w:r>
      <w:r w:rsidR="00160A5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принимать </w:t>
      </w:r>
      <w:r w:rsidRPr="00957847">
        <w:rPr>
          <w:rFonts w:ascii="Times New Roman" w:eastAsia="Times New Roman" w:hAnsi="Times New Roman"/>
          <w:sz w:val="24"/>
          <w:szCs w:val="24"/>
          <w:lang w:eastAsia="ru-RU" w:bidi="ru-RU"/>
        </w:rPr>
        <w:t>какие-либо другие препараты.</w:t>
      </w:r>
    </w:p>
    <w:p w14:paraId="1A57EDD0" w14:textId="77777777" w:rsidR="00D92FD6" w:rsidRPr="00576EE6" w:rsidRDefault="00D92FD6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6856F219" w14:textId="421A0F83" w:rsidR="00D92FD6" w:rsidRDefault="0018721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Антикоагулянтные </w:t>
      </w:r>
      <w:r w:rsidR="008F2247"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и </w:t>
      </w:r>
      <w:proofErr w:type="spellStart"/>
      <w:r w:rsidR="008F2247"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антиагрегантные</w:t>
      </w:r>
      <w:proofErr w:type="spellEnd"/>
      <w:r w:rsidR="008F2247"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</w:t>
      </w:r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препараты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</w:p>
    <w:p w14:paraId="2A7D3EAA" w14:textId="1C028BA7" w:rsidR="00187211" w:rsidRDefault="00D92FD6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П</w:t>
      </w:r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репараты для предотвращения свертывания крови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(</w:t>
      </w:r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например, ацетилсалициловая кислота, варфарин, </w:t>
      </w:r>
      <w:proofErr w:type="spellStart"/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ти</w:t>
      </w:r>
      <w:r w:rsidR="00261D2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клоп</w:t>
      </w:r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идин</w:t>
      </w:r>
      <w:proofErr w:type="spellEnd"/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</w:t>
      </w:r>
      <w:proofErr w:type="spellStart"/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ривароксабан</w:t>
      </w:r>
      <w:proofErr w:type="spellEnd"/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</w:t>
      </w:r>
      <w:proofErr w:type="spellStart"/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апиксабан</w:t>
      </w:r>
      <w:proofErr w:type="spellEnd"/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или дабигатран) могут продлить время кровотечения. </w:t>
      </w:r>
    </w:p>
    <w:p w14:paraId="6A5C56B7" w14:textId="77777777" w:rsidR="00D92FD6" w:rsidRPr="00576EE6" w:rsidRDefault="00D92FD6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51462876" w14:textId="77777777" w:rsidR="00D92FD6" w:rsidRDefault="0018721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Антигипертензивные препараты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</w:p>
    <w:p w14:paraId="21D9C405" w14:textId="262C276A" w:rsidR="00187211" w:rsidRPr="00576EE6" w:rsidRDefault="00D92FD6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П</w:t>
      </w:r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репараты для снижения высокого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артериального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давления (ингибиторы АПФ, такие как </w:t>
      </w:r>
      <w:proofErr w:type="spellStart"/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каптоприл</w:t>
      </w:r>
      <w:proofErr w:type="spellEnd"/>
      <w:r w:rsidR="00626F2C">
        <w:rPr>
          <w:rFonts w:ascii="Times New Roman" w:eastAsia="Times New Roman" w:hAnsi="Times New Roman"/>
          <w:sz w:val="24"/>
          <w:szCs w:val="24"/>
          <w:lang w:eastAsia="ru-RU" w:bidi="ru-RU"/>
        </w:rPr>
        <w:t>;</w:t>
      </w:r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бета-блокаторы, </w:t>
      </w:r>
      <w:r w:rsidR="00626F2C">
        <w:rPr>
          <w:rFonts w:ascii="Times New Roman" w:eastAsia="Times New Roman" w:hAnsi="Times New Roman"/>
          <w:sz w:val="24"/>
          <w:szCs w:val="24"/>
          <w:lang w:eastAsia="ru-RU" w:bidi="ru-RU"/>
        </w:rPr>
        <w:t>такие как</w:t>
      </w:r>
      <w:r w:rsidR="00626F2C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атенолол</w:t>
      </w:r>
      <w:r w:rsidR="00626F2C">
        <w:rPr>
          <w:rFonts w:ascii="Times New Roman" w:eastAsia="Times New Roman" w:hAnsi="Times New Roman"/>
          <w:sz w:val="24"/>
          <w:szCs w:val="24"/>
          <w:lang w:eastAsia="ru-RU" w:bidi="ru-RU"/>
        </w:rPr>
        <w:t>;</w:t>
      </w:r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антагонисты рецепторов ангиотензина II, такие как </w:t>
      </w:r>
      <w:proofErr w:type="spellStart"/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лозартан</w:t>
      </w:r>
      <w:proofErr w:type="spellEnd"/>
      <w:r w:rsidR="00626F2C">
        <w:rPr>
          <w:rFonts w:ascii="Times New Roman" w:eastAsia="Times New Roman" w:hAnsi="Times New Roman"/>
          <w:sz w:val="24"/>
          <w:szCs w:val="24"/>
          <w:lang w:eastAsia="ru-RU" w:bidi="ru-RU"/>
        </w:rPr>
        <w:t>)</w:t>
      </w:r>
      <w:r w:rsidR="006F16F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могут повышать риск острой почечной недостаточности. При одновременном приеме этих препаратов следует соблюдать адекватное потребление жидкости</w:t>
      </w:r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</w:t>
      </w:r>
    </w:p>
    <w:p w14:paraId="485C142C" w14:textId="77777777" w:rsidR="00297E8E" w:rsidRDefault="00297E8E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3A41B980" w14:textId="5EFCE023" w:rsidR="00187211" w:rsidRPr="00576EE6" w:rsidRDefault="0018721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proofErr w:type="spellStart"/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Вориконазол</w:t>
      </w:r>
      <w:proofErr w:type="spellEnd"/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и Флуконазол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(ингибиторы CYP2C9) </w:t>
      </w:r>
      <w:r w:rsidR="00626F2C">
        <w:rPr>
          <w:rFonts w:ascii="Times New Roman" w:eastAsia="Times New Roman" w:hAnsi="Times New Roman"/>
          <w:sz w:val="24"/>
          <w:szCs w:val="24"/>
          <w:lang w:eastAsia="ru-RU" w:bidi="ru-RU"/>
        </w:rPr>
        <w:t>(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используются </w:t>
      </w:r>
      <w:r w:rsidR="00297E8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для лечения 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грибковых инфекци</w:t>
      </w:r>
      <w:r w:rsidR="00297E8E">
        <w:rPr>
          <w:rFonts w:ascii="Times New Roman" w:eastAsia="Times New Roman" w:hAnsi="Times New Roman"/>
          <w:sz w:val="24"/>
          <w:szCs w:val="24"/>
          <w:lang w:eastAsia="ru-RU" w:bidi="ru-RU"/>
        </w:rPr>
        <w:t>й</w:t>
      </w:r>
      <w:r w:rsidR="00626F2C">
        <w:rPr>
          <w:rFonts w:ascii="Times New Roman" w:eastAsia="Times New Roman" w:hAnsi="Times New Roman"/>
          <w:sz w:val="24"/>
          <w:szCs w:val="24"/>
          <w:lang w:eastAsia="ru-RU" w:bidi="ru-RU"/>
        </w:rPr>
        <w:t>)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так как эффект </w:t>
      </w:r>
      <w:proofErr w:type="spell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дексибупрофена</w:t>
      </w:r>
      <w:proofErr w:type="spell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может усиливаться.</w:t>
      </w:r>
    </w:p>
    <w:p w14:paraId="2DC2B393" w14:textId="77777777" w:rsidR="00BE32AC" w:rsidRPr="00576EE6" w:rsidRDefault="00BE32AC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371587DC" w14:textId="262F8AEA" w:rsidR="00BE32AC" w:rsidRPr="00576EE6" w:rsidRDefault="0018721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Нестероидные противовоспалительные препараты (НПВП) </w:t>
      </w:r>
    </w:p>
    <w:p w14:paraId="06763A7F" w14:textId="4C10AEFA" w:rsidR="00187211" w:rsidRPr="00576EE6" w:rsidRDefault="0018721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Существует повышенный риск развития язв и кровотечений в пищеварительной системе, если Вы принимаете </w:t>
      </w:r>
      <w:proofErr w:type="spell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вместе с другими НПВП или ацетилсалициловой кислотой в качестве обезболивающих.</w:t>
      </w:r>
    </w:p>
    <w:p w14:paraId="19D78141" w14:textId="2F586911" w:rsidR="00BE32AC" w:rsidRDefault="00BE32AC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6DC37C8D" w14:textId="77777777" w:rsidR="00626F2C" w:rsidRPr="00576EE6" w:rsidRDefault="00626F2C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6828959D" w14:textId="025534CE" w:rsidR="00261D21" w:rsidRPr="00576EE6" w:rsidRDefault="00261D2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Иммунодепрессанты 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(циклоспорин, </w:t>
      </w:r>
      <w:proofErr w:type="spell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такролимус</w:t>
      </w:r>
      <w:proofErr w:type="spell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</w:t>
      </w:r>
      <w:proofErr w:type="spell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сиролимус</w:t>
      </w:r>
      <w:proofErr w:type="spell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) и </w:t>
      </w:r>
      <w:proofErr w:type="spellStart"/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аминогликозидные</w:t>
      </w:r>
      <w:proofErr w:type="spellEnd"/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антибиотики</w:t>
      </w:r>
    </w:p>
    <w:p w14:paraId="7800A576" w14:textId="08F0F194" w:rsidR="00261D21" w:rsidRPr="00576EE6" w:rsidRDefault="00261D2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Одновременный </w:t>
      </w:r>
      <w:proofErr w:type="gram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прием  может</w:t>
      </w:r>
      <w:proofErr w:type="gram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увеличить риск </w:t>
      </w:r>
      <w:proofErr w:type="spell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нефротоксичности</w:t>
      </w:r>
      <w:proofErr w:type="spell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из-за снижения синтеза простагландинов в почках. Во время комбинированного лечения необходимо тщательно контролировать функцию почек, особенно у лиц пожилого возраста.</w:t>
      </w:r>
    </w:p>
    <w:p w14:paraId="6C31FCB9" w14:textId="77777777" w:rsidR="00BE32AC" w:rsidRPr="00576EE6" w:rsidRDefault="00BE32AC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4BD8A29E" w14:textId="7B8659DA" w:rsidR="00261D21" w:rsidRPr="00576EE6" w:rsidRDefault="00261D2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proofErr w:type="spellStart"/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Глюкокортикостероиды</w:t>
      </w:r>
      <w:proofErr w:type="spellEnd"/>
    </w:p>
    <w:p w14:paraId="50E35FE3" w14:textId="75EE3AD9" w:rsidR="00261D21" w:rsidRPr="00576EE6" w:rsidRDefault="00261D2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Одновременное применение НПВП и </w:t>
      </w:r>
      <w:proofErr w:type="spell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глюкокортикостероидов</w:t>
      </w:r>
      <w:proofErr w:type="spell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может увеличить риск желудочно-кишечного изъязвления и кровотечения.</w:t>
      </w:r>
    </w:p>
    <w:p w14:paraId="6207A622" w14:textId="77777777" w:rsidR="00BE32AC" w:rsidRPr="00576EE6" w:rsidRDefault="00BE32AC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3DE27529" w14:textId="54B94136" w:rsidR="00261D21" w:rsidRPr="00576EE6" w:rsidRDefault="00261D2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Сердечные гликозиды (дигоксин)</w:t>
      </w:r>
    </w:p>
    <w:p w14:paraId="24156D1B" w14:textId="33B57CBD" w:rsidR="00261D21" w:rsidRPr="00576EE6" w:rsidRDefault="00261D2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НПВП могут повышать концентрацию дигоксина в плазме и увеличивать риск токсичности дигоксина.</w:t>
      </w:r>
    </w:p>
    <w:p w14:paraId="13257D31" w14:textId="77777777" w:rsidR="00BE32AC" w:rsidRPr="00576EE6" w:rsidRDefault="00BE32AC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00AEC932" w14:textId="5A7D474F" w:rsidR="00187211" w:rsidRPr="00576EE6" w:rsidRDefault="0018721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Препараты лития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(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используемые для лечения определенных расстройств настроения). </w:t>
      </w:r>
      <w:proofErr w:type="spell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может усилить действие лития. </w:t>
      </w:r>
    </w:p>
    <w:p w14:paraId="5457C502" w14:textId="77777777" w:rsidR="00297E8E" w:rsidRDefault="00297E8E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4C693956" w14:textId="63DE3F26" w:rsidR="00187211" w:rsidRPr="00576EE6" w:rsidRDefault="0018721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Метотрексат 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(</w:t>
      </w:r>
      <w:r w:rsidR="0037453F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препарат 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для лечения ревматоидных и некоторых онкологических заболеваний)</w:t>
      </w:r>
      <w:r w:rsidR="00626F2C">
        <w:rPr>
          <w:rFonts w:ascii="Times New Roman" w:eastAsia="Times New Roman" w:hAnsi="Times New Roman"/>
          <w:sz w:val="24"/>
          <w:szCs w:val="24"/>
          <w:lang w:eastAsia="ru-RU" w:bidi="ru-RU"/>
        </w:rPr>
        <w:t>,</w:t>
      </w:r>
      <w:r w:rsidR="00261D2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используемый в дозах ниже 15 мг/неделя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</w:t>
      </w:r>
      <w:proofErr w:type="spell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может усиливать нежелательные реакции метотрексата.</w:t>
      </w:r>
    </w:p>
    <w:p w14:paraId="627A87D1" w14:textId="77777777" w:rsidR="00BE32AC" w:rsidRPr="00576EE6" w:rsidRDefault="00BE32AC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632184C2" w14:textId="1E706195" w:rsidR="00297E8E" w:rsidRDefault="00187211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Мочегонные препараты (диуретики)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</w:p>
    <w:p w14:paraId="7BC97E98" w14:textId="0D0B13F5" w:rsidR="00187211" w:rsidRPr="00576EE6" w:rsidRDefault="00297E8E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 w:bidi="ru-RU"/>
        </w:rPr>
        <w:t>Д</w:t>
      </w:r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ексибупрофен</w:t>
      </w:r>
      <w:proofErr w:type="spellEnd"/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может </w:t>
      </w:r>
      <w:r w:rsidR="00D275BE">
        <w:rPr>
          <w:rFonts w:ascii="Times New Roman" w:eastAsia="Times New Roman" w:hAnsi="Times New Roman"/>
          <w:sz w:val="24"/>
          <w:szCs w:val="24"/>
          <w:lang w:eastAsia="ru-RU" w:bidi="ru-RU"/>
        </w:rPr>
        <w:t>ослабить</w:t>
      </w:r>
      <w:r w:rsidR="00D275BE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187211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действие этих препаратов.</w:t>
      </w:r>
    </w:p>
    <w:p w14:paraId="0EB5327C" w14:textId="77777777" w:rsidR="00BE32AC" w:rsidRPr="00576EE6" w:rsidRDefault="00BE32AC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21E48EEA" w14:textId="1156C947" w:rsidR="005B4159" w:rsidRPr="00576EE6" w:rsidRDefault="005B4159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Пероральные гипогликемические препараты 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(препараты для снижения уровня сахара в крови)</w:t>
      </w:r>
      <w:r w:rsidR="00BE32AC"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Одновременное применение НПВП и </w:t>
      </w:r>
      <w:proofErr w:type="spell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сульфонилмочевины</w:t>
      </w:r>
      <w:proofErr w:type="spell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может вызвать колебания уровня глюкозы в крови. Поэтому может потребоваться надлежащий мониторинг.</w:t>
      </w:r>
    </w:p>
    <w:p w14:paraId="4DE0DFCC" w14:textId="77777777" w:rsidR="000D6902" w:rsidRDefault="000D6902" w:rsidP="000D6902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</w:p>
    <w:p w14:paraId="584B69A8" w14:textId="68924152" w:rsidR="005B4159" w:rsidRPr="00576EE6" w:rsidRDefault="005B4159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proofErr w:type="spellStart"/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Зидовудин</w:t>
      </w:r>
      <w:proofErr w:type="spellEnd"/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(</w:t>
      </w:r>
      <w:proofErr w:type="spellStart"/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азидотимидин</w:t>
      </w:r>
      <w:proofErr w:type="spellEnd"/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) </w:t>
      </w:r>
    </w:p>
    <w:p w14:paraId="60212E87" w14:textId="77777777" w:rsidR="005B4159" w:rsidRPr="00576EE6" w:rsidRDefault="005B4159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Сообщалось, что одновременное применение НПВП и </w:t>
      </w:r>
      <w:proofErr w:type="spell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зидовудина</w:t>
      </w:r>
      <w:proofErr w:type="spell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увеличивает риск гемартроза и гематомы у пациентов с гемофилией.</w:t>
      </w:r>
    </w:p>
    <w:p w14:paraId="44E68B73" w14:textId="663241B3" w:rsidR="00BE32AC" w:rsidRDefault="00BE32AC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310F4D50" w14:textId="3315D55F" w:rsidR="00626F2C" w:rsidRDefault="00626F2C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67A77926" w14:textId="77777777" w:rsidR="00626F2C" w:rsidRPr="00576EE6" w:rsidRDefault="00626F2C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7402E721" w14:textId="61E90EB8" w:rsidR="005B4159" w:rsidRPr="00576EE6" w:rsidRDefault="005B4159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proofErr w:type="spellStart"/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Пеметрексед</w:t>
      </w:r>
      <w:proofErr w:type="spellEnd"/>
      <w:r w:rsidRPr="00576E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</w:t>
      </w: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(препарат для лечения рака легких)</w:t>
      </w:r>
    </w:p>
    <w:p w14:paraId="2E69C105" w14:textId="77777777" w:rsidR="005B4159" w:rsidRPr="00576EE6" w:rsidRDefault="005B4159" w:rsidP="00576EE6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Высокие дозы НПВП могут повышать концентрацию </w:t>
      </w:r>
      <w:proofErr w:type="spell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пеметрекседа</w:t>
      </w:r>
      <w:proofErr w:type="spell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У пациентов с нарушением функции почек следует избегать одновременного применения НПВП в высоких дозах за два дня до и через два дня после введения </w:t>
      </w:r>
      <w:proofErr w:type="spellStart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пеметрекседа</w:t>
      </w:r>
      <w:proofErr w:type="spellEnd"/>
      <w:r w:rsidRPr="00576EE6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14:paraId="71A42920" w14:textId="77777777" w:rsidR="008A6F7B" w:rsidRPr="001D3BF8" w:rsidRDefault="008A6F7B" w:rsidP="001D3BF8">
      <w:pPr>
        <w:pStyle w:val="13"/>
        <w:spacing w:before="0" w:after="0" w:line="276" w:lineRule="auto"/>
        <w:jc w:val="both"/>
        <w:rPr>
          <w:sz w:val="24"/>
          <w:szCs w:val="24"/>
        </w:rPr>
      </w:pPr>
    </w:p>
    <w:p w14:paraId="68F7D584" w14:textId="0EFA3F94" w:rsidR="003A052A" w:rsidRDefault="003A052A" w:rsidP="0016259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  <w:r w:rsidRPr="00162590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Препарат </w:t>
      </w:r>
      <w:bookmarkStart w:id="10" w:name="_Hlk115270902"/>
      <w:proofErr w:type="spellStart"/>
      <w:r w:rsidR="001D3BF8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Дексибупрофен</w:t>
      </w:r>
      <w:proofErr w:type="spellEnd"/>
      <w:r w:rsidRPr="00162590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 </w:t>
      </w:r>
      <w:bookmarkEnd w:id="10"/>
      <w:r w:rsidRPr="00162590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>с пищей и напитками</w:t>
      </w:r>
    </w:p>
    <w:p w14:paraId="63D2E0AE" w14:textId="6BE35232" w:rsidR="00C944EB" w:rsidRPr="00D46FDD" w:rsidRDefault="00C944EB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46F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Вы можете принимать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D46FDD">
        <w:rPr>
          <w:rFonts w:ascii="Times New Roman" w:eastAsia="Times New Roman" w:hAnsi="Times New Roman"/>
          <w:sz w:val="24"/>
          <w:szCs w:val="24"/>
          <w:lang w:eastAsia="ru-RU" w:bidi="ru-RU"/>
        </w:rPr>
        <w:t>без пищи, но лучше принимать его во время еды</w:t>
      </w:r>
      <w:r w:rsidR="00626F2C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  <w:r w:rsidRPr="00D46F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626F2C">
        <w:rPr>
          <w:rFonts w:ascii="Times New Roman" w:eastAsia="Times New Roman" w:hAnsi="Times New Roman"/>
          <w:sz w:val="24"/>
          <w:szCs w:val="24"/>
          <w:lang w:eastAsia="ru-RU" w:bidi="ru-RU"/>
        </w:rPr>
        <w:t>Т</w:t>
      </w:r>
      <w:r w:rsidRPr="00D46F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аким образом вы можете избежать проблем с желудком, особенно если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В</w:t>
      </w:r>
      <w:r w:rsidRPr="00D46FDD">
        <w:rPr>
          <w:rFonts w:ascii="Times New Roman" w:eastAsia="Times New Roman" w:hAnsi="Times New Roman"/>
          <w:sz w:val="24"/>
          <w:szCs w:val="24"/>
          <w:lang w:eastAsia="ru-RU" w:bidi="ru-RU"/>
        </w:rPr>
        <w:t>ы используете его в течение длительного времени.</w:t>
      </w:r>
    </w:p>
    <w:p w14:paraId="3165CEE2" w14:textId="1180733B" w:rsidR="00C944EB" w:rsidRPr="00D46FDD" w:rsidRDefault="00C944EB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D46F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Вы должны ограничить или избегать употребления алкоголя при приеме </w:t>
      </w:r>
      <w:proofErr w:type="spellStart"/>
      <w:r w:rsidR="0087085F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дексибупрофена</w:t>
      </w:r>
      <w:proofErr w:type="spellEnd"/>
      <w:r w:rsidRPr="00D46F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так как это может увеличить </w:t>
      </w:r>
      <w:r w:rsidR="0087085F">
        <w:rPr>
          <w:rFonts w:ascii="Times New Roman" w:eastAsia="Times New Roman" w:hAnsi="Times New Roman"/>
          <w:sz w:val="24"/>
          <w:szCs w:val="24"/>
          <w:lang w:eastAsia="ru-RU" w:bidi="ru-RU"/>
        </w:rPr>
        <w:t>риск</w:t>
      </w:r>
      <w:r w:rsidRPr="00D46F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желудочно-кишечны</w:t>
      </w:r>
      <w:r w:rsidR="0087085F">
        <w:rPr>
          <w:rFonts w:ascii="Times New Roman" w:eastAsia="Times New Roman" w:hAnsi="Times New Roman"/>
          <w:sz w:val="24"/>
          <w:szCs w:val="24"/>
          <w:lang w:eastAsia="ru-RU" w:bidi="ru-RU"/>
        </w:rPr>
        <w:t>х</w:t>
      </w:r>
      <w:r w:rsidRPr="00D46F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87085F">
        <w:rPr>
          <w:rFonts w:ascii="Times New Roman" w:eastAsia="Times New Roman" w:hAnsi="Times New Roman"/>
          <w:sz w:val="24"/>
          <w:szCs w:val="24"/>
          <w:lang w:eastAsia="ru-RU" w:bidi="ru-RU"/>
        </w:rPr>
        <w:t>осложнений</w:t>
      </w:r>
      <w:r w:rsidRPr="00D46FDD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14:paraId="04292A5B" w14:textId="77777777" w:rsidR="0087085F" w:rsidRDefault="0087085F" w:rsidP="00323AAD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bidi="ru-RU"/>
        </w:rPr>
      </w:pPr>
    </w:p>
    <w:p w14:paraId="22B844AB" w14:textId="07D15150" w:rsidR="00F52520" w:rsidRPr="00957847" w:rsidRDefault="00F52520" w:rsidP="00323AAD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bidi="ru-RU"/>
        </w:rPr>
      </w:pPr>
      <w:r w:rsidRPr="00B6754F">
        <w:rPr>
          <w:rFonts w:ascii="Times New Roman" w:eastAsia="Lucida Sans Unicode" w:hAnsi="Times New Roman"/>
          <w:b/>
          <w:kern w:val="2"/>
          <w:sz w:val="24"/>
          <w:szCs w:val="24"/>
          <w:lang w:bidi="ru-RU"/>
        </w:rPr>
        <w:t>Беременность</w:t>
      </w:r>
      <w:r w:rsidR="009027B2" w:rsidRPr="00B6754F">
        <w:rPr>
          <w:rFonts w:ascii="Times New Roman" w:eastAsia="Lucida Sans Unicode" w:hAnsi="Times New Roman"/>
          <w:b/>
          <w:kern w:val="2"/>
          <w:sz w:val="24"/>
          <w:szCs w:val="24"/>
          <w:lang w:bidi="ru-RU"/>
        </w:rPr>
        <w:t xml:space="preserve">, </w:t>
      </w:r>
      <w:r w:rsidRPr="00B6754F">
        <w:rPr>
          <w:rFonts w:ascii="Times New Roman" w:eastAsia="Lucida Sans Unicode" w:hAnsi="Times New Roman"/>
          <w:b/>
          <w:kern w:val="2"/>
          <w:sz w:val="24"/>
          <w:szCs w:val="24"/>
          <w:lang w:bidi="ru-RU"/>
        </w:rPr>
        <w:t>грудное вскармливание</w:t>
      </w:r>
      <w:r w:rsidR="007F4160" w:rsidRPr="00B6754F">
        <w:rPr>
          <w:rFonts w:ascii="Times New Roman" w:eastAsia="Lucida Sans Unicode" w:hAnsi="Times New Roman"/>
          <w:b/>
          <w:kern w:val="2"/>
          <w:sz w:val="24"/>
          <w:szCs w:val="24"/>
          <w:lang w:bidi="ru-RU"/>
        </w:rPr>
        <w:t xml:space="preserve"> </w:t>
      </w:r>
      <w:r w:rsidR="009027B2" w:rsidRPr="00B6754F">
        <w:rPr>
          <w:rFonts w:ascii="Times New Roman" w:eastAsia="Lucida Sans Unicode" w:hAnsi="Times New Roman"/>
          <w:b/>
          <w:kern w:val="2"/>
          <w:sz w:val="24"/>
          <w:szCs w:val="24"/>
          <w:lang w:bidi="ru-RU"/>
        </w:rPr>
        <w:t>и фертильность</w:t>
      </w:r>
    </w:p>
    <w:p w14:paraId="5ECC1EE9" w14:textId="0AD5327E" w:rsidR="0087085F" w:rsidRPr="00395C88" w:rsidRDefault="0087085F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Если Вы беременны или кормите грудью, думаете, что забеременели, или планируете беременность, перед началом при</w:t>
      </w:r>
      <w:r w:rsidR="00D275BE">
        <w:rPr>
          <w:rFonts w:ascii="Times New Roman" w:eastAsia="Times New Roman" w:hAnsi="Times New Roman"/>
          <w:sz w:val="24"/>
          <w:szCs w:val="24"/>
          <w:lang w:eastAsia="ru-RU" w:bidi="ru-RU"/>
        </w:rPr>
        <w:t>менения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препарата проконсультируйтесь с лечащим врачом или работником аптеки. </w:t>
      </w:r>
    </w:p>
    <w:p w14:paraId="63BECA7E" w14:textId="77777777" w:rsidR="0087085F" w:rsidRPr="00395C88" w:rsidRDefault="0087085F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Беременность</w:t>
      </w:r>
    </w:p>
    <w:p w14:paraId="2D053808" w14:textId="1FADA5CF" w:rsidR="0087085F" w:rsidRPr="00395C88" w:rsidRDefault="0087085F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Не следует принимать </w:t>
      </w:r>
      <w:proofErr w:type="spellStart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 течение последних 3 месяцев беременности, так как он может серьезно повлиять на будущего ребенка даже в очень низких дозах. В течение первых 6 месяцев беременности Вы можете использовать </w:t>
      </w:r>
      <w:proofErr w:type="spellStart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только после консультации врача.</w:t>
      </w:r>
    </w:p>
    <w:p w14:paraId="187C2D88" w14:textId="77777777" w:rsidR="0087085F" w:rsidRPr="00395C88" w:rsidRDefault="0087085F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Грудное вскармливание</w:t>
      </w:r>
    </w:p>
    <w:p w14:paraId="3D4EE634" w14:textId="7F77389D" w:rsidR="00CD5241" w:rsidRPr="00395C88" w:rsidRDefault="0087085F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 грудное молоко попадает лишь небольшое количество </w:t>
      </w:r>
      <w:proofErr w:type="spellStart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дексибупрофена</w:t>
      </w:r>
      <w:proofErr w:type="spellEnd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однако, если Вы кормите грудью, </w:t>
      </w:r>
      <w:r w:rsidR="00DB46F2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В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ам не следует принимать </w:t>
      </w:r>
      <w:proofErr w:type="spellStart"/>
      <w:r w:rsidR="00DB46F2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 течение длительного времени или в высоких дозах.</w:t>
      </w:r>
    </w:p>
    <w:p w14:paraId="1BC3CA43" w14:textId="206F426C" w:rsidR="00DB46F2" w:rsidRPr="00395C88" w:rsidRDefault="00DB46F2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Фертильность</w:t>
      </w:r>
    </w:p>
    <w:p w14:paraId="6753E64D" w14:textId="71277D7B" w:rsidR="00DB46F2" w:rsidRPr="00395C88" w:rsidRDefault="00DB46F2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Вы не должны принимать </w:t>
      </w:r>
      <w:proofErr w:type="spellStart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, если планируете забеременеть, так как из-за этого мо</w:t>
      </w:r>
      <w:r w:rsidR="00D275BE">
        <w:rPr>
          <w:rFonts w:ascii="Times New Roman" w:eastAsia="Times New Roman" w:hAnsi="Times New Roman"/>
          <w:sz w:val="24"/>
          <w:szCs w:val="24"/>
          <w:lang w:eastAsia="ru-RU" w:bidi="ru-RU"/>
        </w:rPr>
        <w:t>гу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т быть </w:t>
      </w:r>
      <w:r w:rsidR="00D275BE">
        <w:rPr>
          <w:rFonts w:ascii="Times New Roman" w:eastAsia="Times New Roman" w:hAnsi="Times New Roman"/>
          <w:sz w:val="24"/>
          <w:szCs w:val="24"/>
          <w:lang w:eastAsia="ru-RU" w:bidi="ru-RU"/>
        </w:rPr>
        <w:t>проблемы с зачатием.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proofErr w:type="spellStart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 редких случаях, как и другие лекарственные п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репараты, которые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подавляют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синтез </w:t>
      </w:r>
      <w:proofErr w:type="spellStart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циклооксигеназы</w:t>
      </w:r>
      <w:proofErr w:type="spellEnd"/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/простагландина, </w:t>
      </w:r>
      <w:r w:rsidR="007A16B1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мо</w:t>
      </w:r>
      <w:r w:rsidR="007A16B1">
        <w:rPr>
          <w:rFonts w:ascii="Times New Roman" w:eastAsia="Times New Roman" w:hAnsi="Times New Roman"/>
          <w:sz w:val="24"/>
          <w:szCs w:val="24"/>
          <w:lang w:eastAsia="ru-RU" w:bidi="ru-RU"/>
        </w:rPr>
        <w:t>жет</w:t>
      </w:r>
      <w:r w:rsidR="007A16B1"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обратимо ухудшать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способность к зачатию (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фертильность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)</w:t>
      </w:r>
      <w:r w:rsidR="00FC3BB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поэтому </w:t>
      </w:r>
      <w:proofErr w:type="spellStart"/>
      <w:r w:rsidR="00FC3BB6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="00FC3BB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не рекоменду</w:t>
      </w:r>
      <w:r w:rsidR="007A16B1">
        <w:rPr>
          <w:rFonts w:ascii="Times New Roman" w:eastAsia="Times New Roman" w:hAnsi="Times New Roman"/>
          <w:sz w:val="24"/>
          <w:szCs w:val="24"/>
          <w:lang w:eastAsia="ru-RU" w:bidi="ru-RU"/>
        </w:rPr>
        <w:t>е</w:t>
      </w:r>
      <w:r w:rsidRPr="00C52EB3">
        <w:rPr>
          <w:rFonts w:ascii="Times New Roman" w:eastAsia="Times New Roman" w:hAnsi="Times New Roman"/>
          <w:sz w:val="24"/>
          <w:szCs w:val="24"/>
          <w:lang w:eastAsia="ru-RU" w:bidi="ru-RU"/>
        </w:rPr>
        <w:t>тся женщинам, пытающимся забеременеть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Фертильность вернется в норму после того, </w:t>
      </w:r>
      <w:r w:rsidR="00FC3BB6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как терапия </w:t>
      </w:r>
      <w:proofErr w:type="spellStart"/>
      <w:r w:rsidR="00FC3BB6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дексибупрофеном</w:t>
      </w:r>
      <w:proofErr w:type="spellEnd"/>
      <w:r w:rsidR="00FC3BB6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будет прекращена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14:paraId="6D2A33B3" w14:textId="77777777" w:rsidR="00C91B69" w:rsidRDefault="00C91B69" w:rsidP="00323AAD">
      <w:pPr>
        <w:widowControl w:val="0"/>
        <w:suppressAutoHyphens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B5B5FEC" w14:textId="31E76383" w:rsidR="00C91B69" w:rsidRDefault="00075E05" w:rsidP="00395C88">
      <w:pPr>
        <w:suppressAutoHyphens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57847">
        <w:rPr>
          <w:rFonts w:ascii="Times New Roman" w:hAnsi="Times New Roman"/>
          <w:b/>
          <w:sz w:val="24"/>
          <w:szCs w:val="24"/>
        </w:rPr>
        <w:t xml:space="preserve">Управление </w:t>
      </w:r>
      <w:r w:rsidR="0007772A" w:rsidRPr="00957847">
        <w:rPr>
          <w:rFonts w:ascii="Times New Roman" w:hAnsi="Times New Roman"/>
          <w:b/>
          <w:sz w:val="24"/>
          <w:szCs w:val="24"/>
        </w:rPr>
        <w:t>транспортными средствами и работа с механизмами</w:t>
      </w:r>
    </w:p>
    <w:p w14:paraId="644D9A30" w14:textId="1D6F056D" w:rsidR="00FC3BB6" w:rsidRPr="00395C88" w:rsidRDefault="00FC3BB6" w:rsidP="00395C88">
      <w:pPr>
        <w:shd w:val="clear" w:color="auto" w:fill="FFFFFF"/>
        <w:spacing w:after="0" w:line="360" w:lineRule="auto"/>
        <w:ind w:right="-285"/>
        <w:jc w:val="both"/>
        <w:rPr>
          <w:rFonts w:eastAsia="Times New Roman"/>
          <w:sz w:val="24"/>
          <w:szCs w:val="24"/>
          <w:lang w:eastAsia="ru-RU"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 xml:space="preserve">Учитывая возможность развития нежелательных реакций на фоне </w:t>
      </w:r>
      <w:r w:rsidR="007A16B1">
        <w:rPr>
          <w:rFonts w:ascii="Times New Roman" w:eastAsia="Times New Roman" w:hAnsi="Times New Roman"/>
          <w:sz w:val="24"/>
          <w:szCs w:val="24"/>
          <w:lang w:eastAsia="ru-RU" w:bidi="ru-RU"/>
        </w:rPr>
        <w:t>приема</w:t>
      </w:r>
      <w:r w:rsidR="007A16B1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препарата, например, головокружения, </w:t>
      </w:r>
      <w:r w:rsidR="004F4C2F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усталости,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сонливости или нарушения зрения, рекомендуется воздержаться от управления транспортными средствами и работы с механизмами.</w:t>
      </w:r>
      <w:r w:rsidR="004F4C2F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Для однократного или краткосрочного применения </w:t>
      </w:r>
      <w:proofErr w:type="spellStart"/>
      <w:r w:rsidR="004F4C2F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дексибупрофена</w:t>
      </w:r>
      <w:proofErr w:type="spellEnd"/>
      <w:r w:rsidR="004F4C2F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особых мер предосторожности не требуется.</w:t>
      </w:r>
    </w:p>
    <w:p w14:paraId="3EF2B632" w14:textId="77777777" w:rsidR="00FC3BB6" w:rsidRPr="00D46FDD" w:rsidRDefault="00FC3BB6" w:rsidP="00323AAD">
      <w:pPr>
        <w:pStyle w:val="12"/>
        <w:shd w:val="clear" w:color="auto" w:fill="auto"/>
        <w:spacing w:line="276" w:lineRule="auto"/>
        <w:ind w:right="79" w:firstLine="0"/>
        <w:jc w:val="both"/>
        <w:rPr>
          <w:bCs/>
          <w:sz w:val="24"/>
          <w:szCs w:val="24"/>
          <w:lang w:val="ru"/>
        </w:rPr>
      </w:pPr>
    </w:p>
    <w:p w14:paraId="03AA080F" w14:textId="5452D79E" w:rsidR="005F1B0B" w:rsidRPr="007377BE" w:rsidRDefault="0007772A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59F2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5F1B0B" w:rsidRPr="005C59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323AAD" w:rsidRPr="005C59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Прием </w:t>
      </w:r>
      <w:r w:rsidR="00A95145" w:rsidRPr="005C59F2">
        <w:rPr>
          <w:rFonts w:ascii="Times New Roman" w:eastAsia="Times New Roman" w:hAnsi="Times New Roman"/>
          <w:b/>
          <w:sz w:val="24"/>
          <w:szCs w:val="24"/>
          <w:lang w:eastAsia="ru-RU"/>
        </w:rPr>
        <w:t>препарата</w:t>
      </w:r>
      <w:r w:rsidR="00A95145" w:rsidRPr="005C59F2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proofErr w:type="spellStart"/>
      <w:r w:rsidR="00CC622C">
        <w:rPr>
          <w:rStyle w:val="23"/>
          <w:rFonts w:eastAsia="Arial Unicode MS"/>
          <w:sz w:val="24"/>
          <w:szCs w:val="24"/>
        </w:rPr>
        <w:t>Д</w:t>
      </w:r>
      <w:r w:rsidR="006D0503">
        <w:rPr>
          <w:rStyle w:val="23"/>
          <w:rFonts w:eastAsia="Arial Unicode MS"/>
          <w:sz w:val="24"/>
          <w:szCs w:val="24"/>
        </w:rPr>
        <w:t>ексибупрофен</w:t>
      </w:r>
      <w:proofErr w:type="spellEnd"/>
    </w:p>
    <w:p w14:paraId="4B2E8325" w14:textId="58E0BD77" w:rsidR="004C2E2C" w:rsidRPr="00395C88" w:rsidRDefault="00C92CCC" w:rsidP="00395C88">
      <w:pPr>
        <w:shd w:val="clear" w:color="auto" w:fill="FFFFFF"/>
        <w:spacing w:after="0" w:line="360" w:lineRule="auto"/>
        <w:ind w:right="-285"/>
        <w:jc w:val="both"/>
        <w:rPr>
          <w:lang w:eastAsia="ru-RU" w:bidi="ru-RU"/>
        </w:rPr>
      </w:pPr>
      <w:bookmarkStart w:id="11" w:name="2175220274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Всегда принимайте препарат в полном соответствии с листком-вкладышем или с рекомендациями лечащего врача или работника аптеки. При появлении сомнений посоветуйтесь с лечащим врачом или работником аптеки.</w:t>
      </w:r>
    </w:p>
    <w:p w14:paraId="4E3754FB" w14:textId="77777777" w:rsidR="00BE32AC" w:rsidRDefault="00BE32AC" w:rsidP="00D46FDD">
      <w:pPr>
        <w:pStyle w:val="Default"/>
        <w:spacing w:line="276" w:lineRule="auto"/>
        <w:rPr>
          <w:b/>
          <w:bCs/>
          <w:color w:val="auto"/>
        </w:rPr>
      </w:pPr>
    </w:p>
    <w:p w14:paraId="7313D1A3" w14:textId="3CF2EB3D" w:rsidR="0037453F" w:rsidRDefault="001019A6" w:rsidP="00D46FDD">
      <w:pPr>
        <w:pStyle w:val="Default"/>
        <w:spacing w:line="276" w:lineRule="auto"/>
        <w:rPr>
          <w:b/>
          <w:bCs/>
          <w:color w:val="auto"/>
        </w:rPr>
      </w:pPr>
      <w:r w:rsidRPr="00D46FDD">
        <w:rPr>
          <w:b/>
          <w:bCs/>
          <w:color w:val="auto"/>
        </w:rPr>
        <w:t>Рекомендуемая доза</w:t>
      </w:r>
    </w:p>
    <w:p w14:paraId="5E0DDDE6" w14:textId="2C076194" w:rsidR="00965DDD" w:rsidRPr="00E86381" w:rsidRDefault="005B5362" w:rsidP="00395C88">
      <w:pPr>
        <w:shd w:val="clear" w:color="auto" w:fill="FFFFFF"/>
        <w:spacing w:after="0" w:line="360" w:lineRule="auto"/>
        <w:ind w:right="-285"/>
        <w:jc w:val="both"/>
        <w:rPr>
          <w:b/>
          <w:bCs/>
          <w:i/>
          <w:iCs/>
          <w:sz w:val="24"/>
          <w:szCs w:val="24"/>
          <w:lang w:bidi="ru-RU"/>
        </w:rPr>
      </w:pPr>
      <w:bookmarkStart w:id="12" w:name="2175220275"/>
      <w:bookmarkEnd w:id="11"/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Для лечения менструальной боли</w:t>
      </w:r>
    </w:p>
    <w:p w14:paraId="3D3D8ADE" w14:textId="323729C8" w:rsidR="0037453F" w:rsidRPr="00E86381" w:rsidRDefault="005B5362" w:rsidP="00395C88">
      <w:pPr>
        <w:shd w:val="clear" w:color="auto" w:fill="FFFFFF"/>
        <w:spacing w:after="0" w:line="360" w:lineRule="auto"/>
        <w:ind w:right="-285"/>
        <w:jc w:val="both"/>
        <w:rPr>
          <w:sz w:val="24"/>
          <w:szCs w:val="24"/>
          <w:lang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Рекомендуемая доза </w:t>
      </w:r>
      <w:r w:rsidR="007A16B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–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1 таблетка </w:t>
      </w:r>
      <w:bookmarkStart w:id="13" w:name="_Hlk158100759"/>
      <w:r w:rsidR="00BE32AC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400 мг или 2 таблетки по 200 мг </w:t>
      </w:r>
      <w:bookmarkEnd w:id="13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2 раза в день.</w:t>
      </w:r>
    </w:p>
    <w:p w14:paraId="4A8B83EE" w14:textId="6FE5BB44" w:rsidR="001019A6" w:rsidRPr="00E86381" w:rsidRDefault="0037453F" w:rsidP="00395C88">
      <w:pPr>
        <w:shd w:val="clear" w:color="auto" w:fill="FFFFFF"/>
        <w:spacing w:after="0" w:line="360" w:lineRule="auto"/>
        <w:ind w:right="-285"/>
        <w:jc w:val="both"/>
        <w:rPr>
          <w:b/>
          <w:bCs/>
          <w:i/>
          <w:iCs/>
          <w:sz w:val="24"/>
          <w:szCs w:val="24"/>
          <w:lang w:bidi="ru-RU"/>
        </w:rPr>
      </w:pPr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Д</w:t>
      </w:r>
      <w:r w:rsidR="008F2247"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ля лечения боли</w:t>
      </w:r>
      <w:r w:rsidR="007A16B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,</w:t>
      </w:r>
      <w:r w:rsidR="008F2247"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связанной с остеоартритом</w:t>
      </w:r>
    </w:p>
    <w:p w14:paraId="65512F27" w14:textId="094AAE48" w:rsidR="001019A6" w:rsidRPr="00E86381" w:rsidRDefault="001019A6" w:rsidP="00395C88">
      <w:pPr>
        <w:shd w:val="clear" w:color="auto" w:fill="FFFFFF"/>
        <w:spacing w:after="0" w:line="360" w:lineRule="auto"/>
        <w:ind w:right="-285"/>
        <w:jc w:val="both"/>
        <w:rPr>
          <w:sz w:val="24"/>
          <w:szCs w:val="24"/>
          <w:lang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Рекомендуемая доза</w:t>
      </w:r>
      <w:r w:rsidR="00F35C13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7A16B1">
        <w:rPr>
          <w:rFonts w:ascii="Times New Roman" w:eastAsia="Times New Roman" w:hAnsi="Times New Roman"/>
          <w:sz w:val="24"/>
          <w:szCs w:val="24"/>
          <w:lang w:eastAsia="ru-RU" w:bidi="ru-RU"/>
        </w:rPr>
        <w:t>–</w:t>
      </w:r>
      <w:r w:rsidR="008F2247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1</w:t>
      </w:r>
      <w:r w:rsidR="008F2247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таблетка </w:t>
      </w:r>
      <w:r w:rsidR="00BE32AC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400 мг или 2 таблетки по 200 мг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2 раза в день. При острых симптомах врач может увеличить дозу до 3 таблеток</w:t>
      </w:r>
      <w:r w:rsidR="00AC0AE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400 </w:t>
      </w:r>
      <w:proofErr w:type="gramStart"/>
      <w:r w:rsidR="00AC0AE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мг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proofErr w:type="spellStart"/>
      <w:r w:rsidR="008F2247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дексибупрофена</w:t>
      </w:r>
      <w:proofErr w:type="spellEnd"/>
      <w:proofErr w:type="gramEnd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 день.</w:t>
      </w:r>
    </w:p>
    <w:p w14:paraId="348CF1FD" w14:textId="110CC4B8" w:rsidR="001019A6" w:rsidRPr="00E86381" w:rsidRDefault="008F2247" w:rsidP="00395C88">
      <w:pPr>
        <w:shd w:val="clear" w:color="auto" w:fill="FFFFFF"/>
        <w:spacing w:after="0" w:line="360" w:lineRule="auto"/>
        <w:ind w:right="-285"/>
        <w:jc w:val="both"/>
        <w:rPr>
          <w:b/>
          <w:bCs/>
          <w:i/>
          <w:iCs/>
          <w:sz w:val="24"/>
          <w:szCs w:val="24"/>
          <w:lang w:bidi="ru-RU"/>
        </w:rPr>
      </w:pPr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Для лечения </w:t>
      </w:r>
      <w:r w:rsidR="001019A6"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легкой </w:t>
      </w:r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и</w:t>
      </w:r>
      <w:r w:rsidR="001019A6"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умеренной боли</w:t>
      </w:r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(боль в мышцах и суставах, головная или зубная боль)</w:t>
      </w:r>
    </w:p>
    <w:p w14:paraId="1E2C4417" w14:textId="7C5BA003" w:rsidR="001019A6" w:rsidRPr="00E86381" w:rsidRDefault="001019A6" w:rsidP="00395C88">
      <w:pPr>
        <w:shd w:val="clear" w:color="auto" w:fill="FFFFFF"/>
        <w:spacing w:after="0" w:line="360" w:lineRule="auto"/>
        <w:ind w:right="-285"/>
        <w:jc w:val="both"/>
        <w:rPr>
          <w:sz w:val="24"/>
          <w:szCs w:val="24"/>
          <w:lang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Рекомендуемая доза составляет 200 мг 3 раза в день. Самая низкая эффективная доза должна использоваться для кратчайшей продолжительности, необходимой для </w:t>
      </w:r>
      <w:r w:rsidR="005003A1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уменьшения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симптомов. Если у </w:t>
      </w:r>
      <w:r w:rsidR="00BE32AC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В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ас есть инфекция, обратитесь к врачу, если симптомы (такие как лихорадка и боль) сохраняются или ухудшаются.</w:t>
      </w:r>
    </w:p>
    <w:p w14:paraId="644F58AC" w14:textId="5E719BC2" w:rsidR="005003A1" w:rsidRPr="00395C88" w:rsidRDefault="00965DDD" w:rsidP="00395C88">
      <w:pPr>
        <w:shd w:val="clear" w:color="auto" w:fill="FFFFFF"/>
        <w:spacing w:after="0" w:line="360" w:lineRule="auto"/>
        <w:ind w:right="-285"/>
        <w:jc w:val="both"/>
        <w:rPr>
          <w:b/>
          <w:bCs/>
          <w:sz w:val="24"/>
          <w:szCs w:val="24"/>
          <w:lang w:bidi="ru-RU"/>
        </w:rPr>
      </w:pPr>
      <w:r w:rsidRPr="00395C88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Коррекция дозы</w:t>
      </w:r>
    </w:p>
    <w:p w14:paraId="2ED14E2A" w14:textId="72A94F2D" w:rsidR="001019A6" w:rsidRPr="00395C88" w:rsidRDefault="001019A6" w:rsidP="00395C88">
      <w:pPr>
        <w:shd w:val="clear" w:color="auto" w:fill="FFFFFF"/>
        <w:spacing w:after="0" w:line="360" w:lineRule="auto"/>
        <w:ind w:right="-285"/>
        <w:jc w:val="both"/>
        <w:rPr>
          <w:b/>
          <w:bCs/>
          <w:i/>
          <w:iCs/>
          <w:sz w:val="24"/>
          <w:szCs w:val="24"/>
          <w:lang w:bidi="ru-RU"/>
        </w:rPr>
      </w:pPr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Пожилые пациенты</w:t>
      </w:r>
    </w:p>
    <w:p w14:paraId="2EB06B83" w14:textId="31E3820A" w:rsidR="001019A6" w:rsidRPr="00E86381" w:rsidRDefault="001019A6" w:rsidP="00395C88">
      <w:pPr>
        <w:shd w:val="clear" w:color="auto" w:fill="FFFFFF"/>
        <w:spacing w:after="0" w:line="360" w:lineRule="auto"/>
        <w:ind w:right="-285"/>
        <w:jc w:val="both"/>
        <w:rPr>
          <w:sz w:val="24"/>
          <w:szCs w:val="24"/>
          <w:lang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Если </w:t>
      </w:r>
      <w:r w:rsidR="005003A1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Ваш возраст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больше 60 лет, </w:t>
      </w:r>
      <w:r w:rsidR="005003A1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лечащий врач или работник аптеки</w:t>
      </w:r>
      <w:r w:rsidR="006354A9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может</w:t>
      </w:r>
      <w:r w:rsidR="005003A1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рекомендова</w:t>
      </w:r>
      <w:r w:rsidR="006354A9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ть</w:t>
      </w:r>
      <w:r w:rsidR="005003A1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дозу ниже </w:t>
      </w:r>
      <w:r w:rsidR="005003A1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обычной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Если у </w:t>
      </w:r>
      <w:r w:rsidR="006354A9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В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ас нет </w:t>
      </w:r>
      <w:r w:rsidR="005003A1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нежелательных реакций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при приеме </w:t>
      </w:r>
      <w:proofErr w:type="spellStart"/>
      <w:r w:rsidR="005003A1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дексибупрофена</w:t>
      </w:r>
      <w:proofErr w:type="spellEnd"/>
      <w:r w:rsidR="006354A9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, доза может быть увеличена.</w:t>
      </w:r>
    </w:p>
    <w:p w14:paraId="3FC13A88" w14:textId="77777777" w:rsidR="0004087D" w:rsidRDefault="0004087D" w:rsidP="00220F8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59E888" w14:textId="3EE3AF19" w:rsidR="005F1B0B" w:rsidRPr="00957847" w:rsidRDefault="00132366" w:rsidP="00220F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7847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5F1B0B" w:rsidRPr="009578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уть </w:t>
      </w:r>
      <w:r w:rsidRPr="00957847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F87A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(или)</w:t>
      </w:r>
      <w:r w:rsidRPr="009578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способ </w:t>
      </w:r>
      <w:r w:rsidR="005F1B0B" w:rsidRPr="00957847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введения</w:t>
      </w:r>
      <w:r w:rsidR="005F1B0B" w:rsidRPr="00957847">
        <w:rPr>
          <w:rFonts w:ascii="Times New Roman" w:hAnsi="Times New Roman"/>
          <w:sz w:val="24"/>
          <w:szCs w:val="24"/>
        </w:rPr>
        <w:t xml:space="preserve"> </w:t>
      </w:r>
    </w:p>
    <w:p w14:paraId="5EB02CFB" w14:textId="77777777" w:rsidR="00BB5BDF" w:rsidRPr="00395C88" w:rsidRDefault="00BB5BDF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bookmarkStart w:id="14" w:name="2175220278"/>
      <w:bookmarkEnd w:id="12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Для приема внутрь. </w:t>
      </w:r>
    </w:p>
    <w:p w14:paraId="1A881CD3" w14:textId="27E8820A" w:rsidR="00BB5BDF" w:rsidRPr="00965DDD" w:rsidRDefault="00BB5BDF" w:rsidP="00395C88">
      <w:pPr>
        <w:shd w:val="clear" w:color="auto" w:fill="FFFFFF"/>
        <w:spacing w:after="0" w:line="360" w:lineRule="auto"/>
        <w:ind w:right="-285"/>
        <w:jc w:val="both"/>
        <w:rPr>
          <w:lang w:eastAsia="ru-RU"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Таблетку следует проглатывать целиком, запивая стаканом воды. </w:t>
      </w:r>
      <w:proofErr w:type="spellStart"/>
      <w:r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>Дексибупрофен</w:t>
      </w:r>
      <w:proofErr w:type="spellEnd"/>
      <w:r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действует быстрее, если </w:t>
      </w:r>
      <w:r w:rsidR="001019A6"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его </w:t>
      </w:r>
      <w:r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>принима</w:t>
      </w:r>
      <w:r w:rsidR="001019A6"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>ть</w:t>
      </w:r>
      <w:r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без пищи. </w:t>
      </w:r>
      <w:r w:rsidR="001019A6"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>Однако р</w:t>
      </w:r>
      <w:r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екомендуется </w:t>
      </w:r>
      <w:r w:rsidR="00FD0863"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>принимать</w:t>
      </w:r>
      <w:r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вместе с пищей, так как это может помочь избежать </w:t>
      </w:r>
      <w:r w:rsidR="00FD0863"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>осложнений</w:t>
      </w:r>
      <w:r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 желудком, особенно если </w:t>
      </w:r>
      <w:r w:rsidR="00FD0863"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>В</w:t>
      </w:r>
      <w:r w:rsidRPr="00965DDD">
        <w:rPr>
          <w:rFonts w:ascii="Times New Roman" w:eastAsia="Times New Roman" w:hAnsi="Times New Roman"/>
          <w:sz w:val="24"/>
          <w:szCs w:val="24"/>
          <w:lang w:eastAsia="ru-RU" w:bidi="ru-RU"/>
        </w:rPr>
        <w:t>ы используете его в течение длительного времени.</w:t>
      </w:r>
    </w:p>
    <w:p w14:paraId="08031BC8" w14:textId="329404CB" w:rsidR="00DA50EC" w:rsidRDefault="00DA50EC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88AD98" w14:textId="5D7895DB" w:rsidR="007A16B1" w:rsidRDefault="007A16B1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19D34A" w14:textId="77777777" w:rsidR="007A16B1" w:rsidRDefault="007A16B1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929999" w14:textId="77777777" w:rsidR="006354A9" w:rsidRDefault="006354A9" w:rsidP="006354A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292929"/>
          <w:sz w:val="24"/>
          <w:szCs w:val="24"/>
        </w:rPr>
      </w:pPr>
      <w:bookmarkStart w:id="15" w:name="_Hlk115349307"/>
      <w:r>
        <w:rPr>
          <w:rFonts w:ascii="Times New Roman" w:eastAsiaTheme="minorHAnsi" w:hAnsi="Times New Roman"/>
          <w:b/>
          <w:bCs/>
          <w:color w:val="292929"/>
          <w:sz w:val="24"/>
          <w:szCs w:val="24"/>
        </w:rPr>
        <w:t xml:space="preserve">Если Вы приняли препарата </w:t>
      </w:r>
      <w:proofErr w:type="spellStart"/>
      <w:r>
        <w:rPr>
          <w:rStyle w:val="23"/>
          <w:rFonts w:eastAsia="Calibri"/>
          <w:sz w:val="24"/>
          <w:szCs w:val="24"/>
        </w:rPr>
        <w:t>Дексибупрофен</w:t>
      </w:r>
      <w:proofErr w:type="spellEnd"/>
      <w:r>
        <w:rPr>
          <w:rStyle w:val="23"/>
          <w:rFonts w:eastAsia="Calibri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bCs/>
          <w:color w:val="292929"/>
          <w:sz w:val="24"/>
          <w:szCs w:val="24"/>
        </w:rPr>
        <w:t>больше, чем следовало</w:t>
      </w:r>
    </w:p>
    <w:p w14:paraId="1E1B47BE" w14:textId="77777777" w:rsidR="006354A9" w:rsidRPr="00395C88" w:rsidRDefault="006354A9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Если Вы приняли препарата </w:t>
      </w:r>
      <w:proofErr w:type="spellStart"/>
      <w:r w:rsidRPr="00395C88">
        <w:rPr>
          <w:rFonts w:eastAsia="Times New Roman"/>
          <w:lang w:eastAsia="ru-RU" w:bidi="ru-RU"/>
        </w:rPr>
        <w:t>Дексибупрофен</w:t>
      </w:r>
      <w:proofErr w:type="spellEnd"/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больше, чем следовало, или если дети приняли его случайно, всегда следует обратиться к врачу или в ближайшую больницу для оценки риска и получения рекомендаций по дальнейшим действиям.</w:t>
      </w:r>
    </w:p>
    <w:p w14:paraId="179C109A" w14:textId="77777777" w:rsidR="006354A9" w:rsidRPr="00E86381" w:rsidRDefault="006354A9" w:rsidP="00395C88">
      <w:pPr>
        <w:shd w:val="clear" w:color="auto" w:fill="FFFFFF"/>
        <w:spacing w:after="0" w:line="360" w:lineRule="auto"/>
        <w:ind w:right="-285"/>
        <w:jc w:val="both"/>
        <w:rPr>
          <w:b/>
          <w:bCs/>
          <w:i/>
          <w:iCs/>
          <w:sz w:val="24"/>
          <w:szCs w:val="24"/>
          <w:lang w:bidi="ru-RU"/>
        </w:rPr>
      </w:pPr>
      <w:r w:rsidRPr="00395C8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Симптомы передозировки</w:t>
      </w:r>
    </w:p>
    <w:p w14:paraId="5935AFD9" w14:textId="33BA3E7D" w:rsidR="006354A9" w:rsidRPr="00E86381" w:rsidRDefault="006354A9" w:rsidP="00395C88">
      <w:pPr>
        <w:shd w:val="clear" w:color="auto" w:fill="FFFFFF"/>
        <w:spacing w:after="0" w:line="360" w:lineRule="auto"/>
        <w:ind w:right="-285"/>
        <w:jc w:val="both"/>
        <w:rPr>
          <w:sz w:val="24"/>
          <w:szCs w:val="24"/>
          <w:lang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Симптомы передозировки могут включать тошноту, боль в животе, рвоту (могут быть следы крови), головную боль, звон в ушах,</w:t>
      </w:r>
      <w:r w:rsidR="00DF1EB0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нарушение координации движений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DF1EB0">
        <w:rPr>
          <w:rFonts w:ascii="Times New Roman" w:eastAsia="Times New Roman" w:hAnsi="Times New Roman"/>
          <w:sz w:val="24"/>
          <w:szCs w:val="24"/>
          <w:lang w:eastAsia="ru-RU" w:bidi="ru-RU"/>
        </w:rPr>
        <w:t>(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атаксию</w:t>
      </w:r>
      <w:r w:rsidR="00DF1EB0">
        <w:rPr>
          <w:rFonts w:ascii="Times New Roman" w:eastAsia="Times New Roman" w:hAnsi="Times New Roman"/>
          <w:sz w:val="24"/>
          <w:szCs w:val="24"/>
          <w:lang w:eastAsia="ru-RU" w:bidi="ru-RU"/>
        </w:rPr>
        <w:t>)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спутанность сознания и </w:t>
      </w:r>
      <w:r w:rsidR="00DF1EB0">
        <w:rPr>
          <w:rFonts w:ascii="Times New Roman" w:eastAsia="Times New Roman" w:hAnsi="Times New Roman"/>
          <w:sz w:val="24"/>
          <w:szCs w:val="24"/>
          <w:lang w:eastAsia="ru-RU" w:bidi="ru-RU"/>
        </w:rPr>
        <w:t>беспорядочное</w:t>
      </w:r>
      <w:r w:rsidR="00DF1EB0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движение глаз. В высоких дозах сообщалось о сонливости, боли в груди, учащенном сердцебиении, потере сознания, судорогах (в основном у детей), слабости и </w:t>
      </w:r>
      <w:r w:rsidR="00E95B8F">
        <w:rPr>
          <w:rFonts w:ascii="Times New Roman" w:eastAsia="Times New Roman" w:hAnsi="Times New Roman"/>
          <w:sz w:val="24"/>
          <w:szCs w:val="24"/>
          <w:lang w:eastAsia="ru-RU" w:bidi="ru-RU"/>
        </w:rPr>
        <w:t>головокружении,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FB682B">
        <w:rPr>
          <w:rFonts w:ascii="Times New Roman" w:eastAsia="Times New Roman" w:hAnsi="Times New Roman"/>
          <w:sz w:val="24"/>
          <w:szCs w:val="24"/>
          <w:lang w:eastAsia="ru-RU" w:bidi="ru-RU"/>
        </w:rPr>
        <w:t>наличи</w:t>
      </w:r>
      <w:r w:rsidR="00E616B6">
        <w:rPr>
          <w:rFonts w:ascii="Times New Roman" w:eastAsia="Times New Roman" w:hAnsi="Times New Roman"/>
          <w:sz w:val="24"/>
          <w:szCs w:val="24"/>
          <w:lang w:eastAsia="ru-RU" w:bidi="ru-RU"/>
        </w:rPr>
        <w:t>и</w:t>
      </w:r>
      <w:r w:rsidR="00FB682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крови в моче, низком </w:t>
      </w:r>
      <w:r w:rsidR="00E95B8F">
        <w:rPr>
          <w:rFonts w:ascii="Times New Roman" w:eastAsia="Times New Roman" w:hAnsi="Times New Roman"/>
          <w:sz w:val="24"/>
          <w:szCs w:val="24"/>
          <w:lang w:eastAsia="ru-RU" w:bidi="ru-RU"/>
        </w:rPr>
        <w:t>артериальном</w:t>
      </w:r>
      <w:r w:rsidR="00E95B8F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давлении, ощущении холода в теле и </w:t>
      </w:r>
      <w:r w:rsidR="00E95B8F">
        <w:rPr>
          <w:rFonts w:ascii="Times New Roman" w:eastAsia="Times New Roman" w:hAnsi="Times New Roman"/>
          <w:sz w:val="24"/>
          <w:szCs w:val="24"/>
          <w:lang w:eastAsia="ru-RU" w:bidi="ru-RU"/>
        </w:rPr>
        <w:t>нарушении дыхания</w:t>
      </w: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14:paraId="7BA7F1BE" w14:textId="77777777" w:rsidR="006354A9" w:rsidRDefault="006354A9" w:rsidP="006354A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292929"/>
          <w:sz w:val="24"/>
          <w:szCs w:val="24"/>
        </w:rPr>
      </w:pPr>
    </w:p>
    <w:p w14:paraId="74F20506" w14:textId="77777777" w:rsidR="006354A9" w:rsidRPr="00D46FDD" w:rsidRDefault="006354A9" w:rsidP="00395C88">
      <w:pPr>
        <w:pStyle w:val="13"/>
        <w:spacing w:before="0" w:after="0" w:line="360" w:lineRule="auto"/>
        <w:jc w:val="both"/>
        <w:rPr>
          <w:rFonts w:eastAsiaTheme="minorHAnsi"/>
          <w:b/>
          <w:bCs/>
          <w:color w:val="292929"/>
          <w:sz w:val="24"/>
          <w:szCs w:val="24"/>
          <w:lang w:val="ru-RU"/>
        </w:rPr>
      </w:pPr>
      <w:r>
        <w:rPr>
          <w:rFonts w:eastAsiaTheme="minorHAnsi"/>
          <w:b/>
          <w:bCs/>
          <w:color w:val="292929"/>
          <w:sz w:val="24"/>
          <w:szCs w:val="24"/>
        </w:rPr>
        <w:t>Если Вы забыли принять препарат</w:t>
      </w:r>
      <w:r>
        <w:rPr>
          <w:rFonts w:eastAsiaTheme="minorHAnsi"/>
          <w:b/>
          <w:bCs/>
          <w:color w:val="292929"/>
          <w:sz w:val="24"/>
          <w:szCs w:val="24"/>
          <w:lang w:val="ru-RU"/>
        </w:rPr>
        <w:t xml:space="preserve"> </w:t>
      </w:r>
      <w:proofErr w:type="spellStart"/>
      <w:r>
        <w:rPr>
          <w:rFonts w:eastAsiaTheme="minorHAnsi"/>
          <w:b/>
          <w:bCs/>
          <w:color w:val="292929"/>
          <w:sz w:val="24"/>
          <w:szCs w:val="24"/>
          <w:lang w:val="ru-RU"/>
        </w:rPr>
        <w:t>Дексибупрофен</w:t>
      </w:r>
      <w:proofErr w:type="spellEnd"/>
    </w:p>
    <w:p w14:paraId="03B7B2E4" w14:textId="77777777" w:rsidR="006354A9" w:rsidRPr="00E86381" w:rsidRDefault="006354A9" w:rsidP="00395C88">
      <w:pPr>
        <w:shd w:val="clear" w:color="auto" w:fill="FFFFFF"/>
        <w:spacing w:after="0" w:line="360" w:lineRule="auto"/>
        <w:ind w:right="-285"/>
        <w:jc w:val="both"/>
        <w:rPr>
          <w:sz w:val="24"/>
          <w:szCs w:val="24"/>
          <w:lang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Не принимайте двойную дозу, чтобы компенсировать пропущенную дозу.</w:t>
      </w:r>
    </w:p>
    <w:p w14:paraId="3956841C" w14:textId="77777777" w:rsidR="006354A9" w:rsidRPr="00395C88" w:rsidRDefault="006354A9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При наличии вопросов по приему препарата обратитесь к лечащему врачу или работнику аптеки.</w:t>
      </w:r>
    </w:p>
    <w:bookmarkEnd w:id="15"/>
    <w:p w14:paraId="4B436441" w14:textId="77777777" w:rsidR="005F4B10" w:rsidRDefault="005F4B10" w:rsidP="002910BE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932C56" w14:textId="11DC1F29" w:rsidR="00DA34DB" w:rsidRPr="00957847" w:rsidRDefault="0007772A" w:rsidP="00323AAD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6" w:name="2175220282"/>
      <w:bookmarkEnd w:id="14"/>
      <w:r w:rsidRPr="00160A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="00DA34DB" w:rsidRPr="00160A56">
        <w:rPr>
          <w:rFonts w:ascii="Times New Roman" w:eastAsia="Times New Roman" w:hAnsi="Times New Roman"/>
          <w:b/>
          <w:sz w:val="24"/>
          <w:szCs w:val="24"/>
          <w:lang w:eastAsia="ru-RU"/>
        </w:rPr>
        <w:t>Возможные нежелательные реакции</w:t>
      </w:r>
    </w:p>
    <w:p w14:paraId="3F18A719" w14:textId="5B2F0D7C" w:rsidR="005F1B0B" w:rsidRPr="00957847" w:rsidRDefault="00DA34DB" w:rsidP="00395C88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957847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Подобно всем лекарственным препаратам препарат </w:t>
      </w:r>
      <w:bookmarkStart w:id="17" w:name="_Hlk115349244"/>
      <w:proofErr w:type="spellStart"/>
      <w:r w:rsidR="002910BE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Д</w:t>
      </w:r>
      <w:bookmarkEnd w:id="17"/>
      <w:r w:rsidR="00346C91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>ексибупрофен</w:t>
      </w:r>
      <w:proofErr w:type="spellEnd"/>
      <w:r w:rsidR="00346C91" w:rsidRPr="00395C8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957847">
        <w:rPr>
          <w:rFonts w:ascii="Times New Roman" w:eastAsia="Times New Roman" w:hAnsi="Times New Roman"/>
          <w:sz w:val="24"/>
          <w:szCs w:val="24"/>
          <w:lang w:eastAsia="ru-RU" w:bidi="ru-RU"/>
        </w:rPr>
        <w:t>может вызывать нежелательные реакции, однако они возникают не у всех.</w:t>
      </w:r>
    </w:p>
    <w:bookmarkEnd w:id="16"/>
    <w:p w14:paraId="53051058" w14:textId="77777777" w:rsidR="00D30738" w:rsidRPr="00957847" w:rsidRDefault="00D30738" w:rsidP="00323AA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1F7D7C" w14:textId="7E2FA8D0" w:rsidR="00141AF8" w:rsidRPr="00BF0384" w:rsidRDefault="007B3034" w:rsidP="001D3BF8">
      <w:pPr>
        <w:pStyle w:val="13"/>
        <w:spacing w:before="0" w:after="0" w:line="276" w:lineRule="auto"/>
        <w:jc w:val="both"/>
        <w:rPr>
          <w:b/>
          <w:bCs/>
          <w:sz w:val="24"/>
          <w:szCs w:val="24"/>
        </w:rPr>
      </w:pPr>
      <w:r w:rsidRPr="007B3034">
        <w:rPr>
          <w:rFonts w:eastAsia="Calibri"/>
          <w:b/>
          <w:bCs/>
          <w:color w:val="292929"/>
          <w:sz w:val="24"/>
          <w:szCs w:val="24"/>
          <w:lang w:val="ru-RU" w:eastAsia="en-US"/>
        </w:rPr>
        <w:t xml:space="preserve">Прекратите прием препарата </w:t>
      </w:r>
      <w:proofErr w:type="spellStart"/>
      <w:r>
        <w:rPr>
          <w:rFonts w:eastAsia="Calibri"/>
          <w:b/>
          <w:bCs/>
          <w:color w:val="auto"/>
          <w:sz w:val="24"/>
          <w:szCs w:val="24"/>
          <w:lang w:val="ru-RU" w:eastAsia="en-US"/>
        </w:rPr>
        <w:t>Дексибупрофен</w:t>
      </w:r>
      <w:proofErr w:type="spellEnd"/>
      <w:r w:rsidRPr="007B3034">
        <w:rPr>
          <w:rFonts w:eastAsia="Calibri"/>
          <w:b/>
          <w:bCs/>
          <w:color w:val="292929"/>
          <w:sz w:val="24"/>
          <w:szCs w:val="24"/>
          <w:lang w:val="ru-RU" w:eastAsia="en-US"/>
        </w:rPr>
        <w:t xml:space="preserve"> и немедленно обратитесь за</w:t>
      </w:r>
      <w:r w:rsidRPr="007B3034">
        <w:rPr>
          <w:rFonts w:eastAsia="Calibri"/>
          <w:color w:val="292929"/>
          <w:sz w:val="24"/>
          <w:szCs w:val="24"/>
          <w:lang w:val="ru-RU" w:eastAsia="en-US"/>
        </w:rPr>
        <w:t xml:space="preserve"> </w:t>
      </w:r>
      <w:r w:rsidRPr="007B3034">
        <w:rPr>
          <w:rFonts w:eastAsia="Calibri"/>
          <w:b/>
          <w:bCs/>
          <w:color w:val="292929"/>
          <w:sz w:val="24"/>
          <w:szCs w:val="24"/>
          <w:lang w:val="ru-RU" w:eastAsia="en-US"/>
        </w:rPr>
        <w:t>медицинской помощью, в случае возникновения одного из следующих признаков нежелательных реакций</w:t>
      </w:r>
      <w:r w:rsidR="00141AF8" w:rsidRPr="00BF0384">
        <w:rPr>
          <w:rStyle w:val="a7"/>
          <w:b/>
          <w:bCs/>
          <w:sz w:val="24"/>
          <w:szCs w:val="24"/>
        </w:rPr>
        <w:t>:</w:t>
      </w:r>
    </w:p>
    <w:p w14:paraId="1B74EDC7" w14:textId="77777777" w:rsidR="00965DDD" w:rsidRDefault="00965DDD" w:rsidP="00576EE6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</w:p>
    <w:p w14:paraId="424AA5D1" w14:textId="268EFF1D" w:rsidR="00384EEB" w:rsidRDefault="00E62E80" w:rsidP="00576EE6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sz w:val="24"/>
          <w:szCs w:val="24"/>
          <w:shd w:val="clear" w:color="auto" w:fill="FFFFFF"/>
        </w:rPr>
      </w:pPr>
      <w:r>
        <w:rPr>
          <w:b/>
          <w:bCs/>
          <w:i/>
          <w:iCs/>
          <w:sz w:val="24"/>
          <w:szCs w:val="24"/>
          <w:shd w:val="clear" w:color="auto" w:fill="FFFFFF"/>
        </w:rPr>
        <w:t>Г</w:t>
      </w:r>
      <w:r w:rsidR="00B3430B" w:rsidRPr="00576EE6">
        <w:rPr>
          <w:b/>
          <w:bCs/>
          <w:i/>
          <w:iCs/>
          <w:sz w:val="24"/>
          <w:szCs w:val="24"/>
          <w:shd w:val="clear" w:color="auto" w:fill="FFFFFF"/>
        </w:rPr>
        <w:t>енерализованные реакции гиперчувствительности</w:t>
      </w:r>
      <w:r w:rsidR="00FB2833"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bookmarkStart w:id="18" w:name="_Hlk158191105"/>
      <w:r w:rsidR="00FB2833" w:rsidRPr="00395C88">
        <w:rPr>
          <w:sz w:val="24"/>
          <w:szCs w:val="24"/>
          <w:shd w:val="clear" w:color="auto" w:fill="FFFFFF"/>
        </w:rPr>
        <w:t>(могут возникать очень редко – не более чем у 1 человека из 10 000)</w:t>
      </w:r>
      <w:bookmarkEnd w:id="18"/>
      <w:r w:rsidR="00B3430B" w:rsidRPr="00C32D7F">
        <w:rPr>
          <w:sz w:val="24"/>
          <w:szCs w:val="24"/>
          <w:shd w:val="clear" w:color="auto" w:fill="FFFFFF"/>
        </w:rPr>
        <w:t xml:space="preserve">, </w:t>
      </w:r>
      <w:r w:rsidR="00B3430B" w:rsidRPr="00BF0384">
        <w:rPr>
          <w:sz w:val="24"/>
          <w:szCs w:val="24"/>
          <w:shd w:val="clear" w:color="auto" w:fill="FFFFFF"/>
        </w:rPr>
        <w:t>включая такие симптомы, как лихорадка</w:t>
      </w:r>
      <w:r w:rsidR="001B19B0">
        <w:rPr>
          <w:sz w:val="24"/>
          <w:szCs w:val="24"/>
          <w:shd w:val="clear" w:color="auto" w:fill="FFFFFF"/>
        </w:rPr>
        <w:t>,</w:t>
      </w:r>
      <w:r w:rsidR="00B3430B" w:rsidRPr="00BF0384">
        <w:rPr>
          <w:sz w:val="24"/>
          <w:szCs w:val="24"/>
          <w:shd w:val="clear" w:color="auto" w:fill="FFFFFF"/>
        </w:rPr>
        <w:t xml:space="preserve"> сыпь, боль в животе, головная боль, тошнота и рвота, признаки повреждения печени, асептический менингит. В большинстве случаев, когда асептический менингит был зарегистрирован при приеме ибупрофена, в качестве фактора риска присутствовала некоторая форма основного аутоиммунного заболевания (например, системная красная волчанка или другие коллагеновые заболевания). В случае тяжелой генерализованной реакции гиперчувствительности могут возникнуть</w:t>
      </w:r>
      <w:r w:rsidR="00384EEB">
        <w:rPr>
          <w:sz w:val="24"/>
          <w:szCs w:val="24"/>
          <w:shd w:val="clear" w:color="auto" w:fill="FFFFFF"/>
        </w:rPr>
        <w:t xml:space="preserve"> следующие симптомы:</w:t>
      </w:r>
    </w:p>
    <w:p w14:paraId="4DAAE9DD" w14:textId="6B0F9CE6" w:rsidR="00384EEB" w:rsidRDefault="00B3430B" w:rsidP="00384EEB">
      <w:pPr>
        <w:pStyle w:val="22"/>
        <w:numPr>
          <w:ilvl w:val="0"/>
          <w:numId w:val="5"/>
        </w:numPr>
        <w:shd w:val="clear" w:color="auto" w:fill="auto"/>
        <w:tabs>
          <w:tab w:val="left" w:pos="1647"/>
        </w:tabs>
        <w:spacing w:before="0" w:line="276" w:lineRule="auto"/>
        <w:jc w:val="both"/>
        <w:rPr>
          <w:sz w:val="24"/>
          <w:szCs w:val="24"/>
          <w:shd w:val="clear" w:color="auto" w:fill="FFFFFF"/>
        </w:rPr>
      </w:pPr>
      <w:r w:rsidRPr="00BF0384">
        <w:rPr>
          <w:sz w:val="24"/>
          <w:szCs w:val="24"/>
          <w:shd w:val="clear" w:color="auto" w:fill="FFFFFF"/>
        </w:rPr>
        <w:t>бронхоспазм, астма</w:t>
      </w:r>
    </w:p>
    <w:p w14:paraId="4EECF93C" w14:textId="7E941142" w:rsidR="00384EEB" w:rsidRDefault="00384EEB" w:rsidP="00384EEB">
      <w:pPr>
        <w:pStyle w:val="22"/>
        <w:numPr>
          <w:ilvl w:val="0"/>
          <w:numId w:val="5"/>
        </w:numPr>
        <w:shd w:val="clear" w:color="auto" w:fill="auto"/>
        <w:tabs>
          <w:tab w:val="left" w:pos="1647"/>
        </w:tabs>
        <w:spacing w:before="0"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учащенное сердцебиение (</w:t>
      </w:r>
      <w:r w:rsidR="00B3430B" w:rsidRPr="00BF0384">
        <w:rPr>
          <w:sz w:val="24"/>
          <w:szCs w:val="24"/>
          <w:shd w:val="clear" w:color="auto" w:fill="FFFFFF"/>
        </w:rPr>
        <w:t>тахикардия</w:t>
      </w:r>
      <w:r>
        <w:rPr>
          <w:sz w:val="24"/>
          <w:szCs w:val="24"/>
          <w:shd w:val="clear" w:color="auto" w:fill="FFFFFF"/>
        </w:rPr>
        <w:t>)</w:t>
      </w:r>
    </w:p>
    <w:p w14:paraId="60294748" w14:textId="56DDBAEC" w:rsidR="00B3430B" w:rsidRDefault="00384EEB" w:rsidP="00576EE6">
      <w:pPr>
        <w:pStyle w:val="22"/>
        <w:numPr>
          <w:ilvl w:val="0"/>
          <w:numId w:val="5"/>
        </w:numPr>
        <w:shd w:val="clear" w:color="auto" w:fill="auto"/>
        <w:tabs>
          <w:tab w:val="left" w:pos="1647"/>
        </w:tabs>
        <w:spacing w:before="0"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снижение артериального давления (</w:t>
      </w:r>
      <w:r w:rsidR="00B3430B" w:rsidRPr="00BF0384">
        <w:rPr>
          <w:sz w:val="24"/>
          <w:szCs w:val="24"/>
          <w:shd w:val="clear" w:color="auto" w:fill="FFFFFF"/>
        </w:rPr>
        <w:t>гипотония</w:t>
      </w:r>
      <w:r>
        <w:rPr>
          <w:sz w:val="24"/>
          <w:szCs w:val="24"/>
          <w:shd w:val="clear" w:color="auto" w:fill="FFFFFF"/>
        </w:rPr>
        <w:t>)</w:t>
      </w:r>
      <w:r w:rsidR="00B3430B" w:rsidRPr="00BF0384">
        <w:rPr>
          <w:sz w:val="24"/>
          <w:szCs w:val="24"/>
          <w:shd w:val="clear" w:color="auto" w:fill="FFFFFF"/>
        </w:rPr>
        <w:t xml:space="preserve"> и шок</w:t>
      </w:r>
    </w:p>
    <w:p w14:paraId="3BFA1D47" w14:textId="5410F1D8" w:rsidR="00901BA7" w:rsidRPr="00576EE6" w:rsidRDefault="00384EEB" w:rsidP="00384E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92929"/>
          <w:sz w:val="24"/>
          <w:szCs w:val="24"/>
        </w:rPr>
      </w:pPr>
      <w:r w:rsidRPr="00576EE6">
        <w:rPr>
          <w:rFonts w:ascii="Times New Roman" w:hAnsi="Times New Roman"/>
          <w:b/>
          <w:bCs/>
          <w:i/>
          <w:iCs/>
          <w:color w:val="292929"/>
          <w:sz w:val="24"/>
          <w:szCs w:val="24"/>
        </w:rPr>
        <w:t>Т</w:t>
      </w:r>
      <w:r w:rsidR="00921F57" w:rsidRPr="00576EE6">
        <w:rPr>
          <w:rFonts w:ascii="Times New Roman" w:hAnsi="Times New Roman"/>
          <w:b/>
          <w:bCs/>
          <w:i/>
          <w:iCs/>
          <w:color w:val="292929"/>
          <w:sz w:val="24"/>
          <w:szCs w:val="24"/>
        </w:rPr>
        <w:t>яжелые кожные реакции</w:t>
      </w:r>
      <w:r w:rsidR="003F6671">
        <w:rPr>
          <w:rFonts w:ascii="Times New Roman" w:hAnsi="Times New Roman"/>
          <w:b/>
          <w:bCs/>
          <w:i/>
          <w:iCs/>
          <w:color w:val="292929"/>
          <w:sz w:val="24"/>
          <w:szCs w:val="24"/>
        </w:rPr>
        <w:t xml:space="preserve"> </w:t>
      </w:r>
      <w:r w:rsidR="003F6671" w:rsidRPr="00395C88">
        <w:rPr>
          <w:rFonts w:ascii="Times New Roman" w:hAnsi="Times New Roman"/>
          <w:color w:val="292929"/>
          <w:sz w:val="24"/>
          <w:szCs w:val="24"/>
        </w:rPr>
        <w:t>(могут возникать очень редко – не более чем у 1 человека из 10 000),</w:t>
      </w:r>
      <w:r w:rsidR="003F6671">
        <w:rPr>
          <w:rFonts w:ascii="Times New Roman" w:hAnsi="Times New Roman"/>
          <w:color w:val="292929"/>
          <w:sz w:val="24"/>
          <w:szCs w:val="24"/>
        </w:rPr>
        <w:t xml:space="preserve"> </w:t>
      </w:r>
      <w:r w:rsidR="00385E45">
        <w:rPr>
          <w:rFonts w:ascii="Times New Roman" w:hAnsi="Times New Roman"/>
          <w:color w:val="292929"/>
          <w:sz w:val="24"/>
          <w:szCs w:val="24"/>
        </w:rPr>
        <w:t xml:space="preserve">включая </w:t>
      </w:r>
      <w:proofErr w:type="spellStart"/>
      <w:r w:rsidR="00901BA7" w:rsidRPr="00901BA7">
        <w:rPr>
          <w:rFonts w:ascii="Times New Roman" w:hAnsi="Times New Roman"/>
          <w:color w:val="292929"/>
          <w:sz w:val="24"/>
          <w:szCs w:val="24"/>
        </w:rPr>
        <w:t>эксфолиативные</w:t>
      </w:r>
      <w:proofErr w:type="spellEnd"/>
      <w:r w:rsidR="00901BA7" w:rsidRPr="00901BA7">
        <w:rPr>
          <w:rFonts w:ascii="Times New Roman" w:hAnsi="Times New Roman"/>
          <w:color w:val="292929"/>
          <w:sz w:val="24"/>
          <w:szCs w:val="24"/>
        </w:rPr>
        <w:t xml:space="preserve"> и буллезные дерматозы, токсический эпидермальный </w:t>
      </w:r>
      <w:proofErr w:type="spellStart"/>
      <w:r w:rsidR="00901BA7" w:rsidRPr="00901BA7">
        <w:rPr>
          <w:rFonts w:ascii="Times New Roman" w:hAnsi="Times New Roman"/>
          <w:color w:val="292929"/>
          <w:sz w:val="24"/>
          <w:szCs w:val="24"/>
        </w:rPr>
        <w:lastRenderedPageBreak/>
        <w:t>некролиз</w:t>
      </w:r>
      <w:proofErr w:type="spellEnd"/>
      <w:r w:rsidR="00901BA7" w:rsidRPr="00901BA7">
        <w:rPr>
          <w:rFonts w:ascii="Times New Roman" w:hAnsi="Times New Roman"/>
          <w:color w:val="292929"/>
          <w:sz w:val="24"/>
          <w:szCs w:val="24"/>
        </w:rPr>
        <w:t xml:space="preserve"> (синдром </w:t>
      </w:r>
      <w:proofErr w:type="spellStart"/>
      <w:r w:rsidR="00901BA7" w:rsidRPr="00901BA7">
        <w:rPr>
          <w:rFonts w:ascii="Times New Roman" w:hAnsi="Times New Roman"/>
          <w:color w:val="292929"/>
          <w:sz w:val="24"/>
          <w:szCs w:val="24"/>
        </w:rPr>
        <w:t>Лайелла</w:t>
      </w:r>
      <w:proofErr w:type="spellEnd"/>
      <w:r w:rsidR="00901BA7" w:rsidRPr="00901BA7">
        <w:rPr>
          <w:rFonts w:ascii="Times New Roman" w:hAnsi="Times New Roman"/>
          <w:color w:val="292929"/>
          <w:sz w:val="24"/>
          <w:szCs w:val="24"/>
        </w:rPr>
        <w:t xml:space="preserve">), синдром </w:t>
      </w:r>
      <w:proofErr w:type="spellStart"/>
      <w:r w:rsidR="00901BA7" w:rsidRPr="00901BA7">
        <w:rPr>
          <w:rFonts w:ascii="Times New Roman" w:hAnsi="Times New Roman"/>
          <w:color w:val="292929"/>
          <w:sz w:val="24"/>
          <w:szCs w:val="24"/>
        </w:rPr>
        <w:t>Стивенса</w:t>
      </w:r>
      <w:proofErr w:type="spellEnd"/>
      <w:r w:rsidR="00901BA7" w:rsidRPr="00901BA7">
        <w:rPr>
          <w:rFonts w:ascii="Times New Roman" w:hAnsi="Times New Roman"/>
          <w:color w:val="292929"/>
          <w:sz w:val="24"/>
          <w:szCs w:val="24"/>
        </w:rPr>
        <w:t xml:space="preserve">-Джонсона, </w:t>
      </w:r>
      <w:proofErr w:type="spellStart"/>
      <w:r w:rsidR="00901BA7" w:rsidRPr="00901BA7">
        <w:rPr>
          <w:rFonts w:ascii="Times New Roman" w:hAnsi="Times New Roman"/>
          <w:color w:val="292929"/>
          <w:sz w:val="24"/>
          <w:szCs w:val="24"/>
        </w:rPr>
        <w:t>многоформная</w:t>
      </w:r>
      <w:proofErr w:type="spellEnd"/>
      <w:r w:rsidR="00901BA7" w:rsidRPr="00901BA7">
        <w:rPr>
          <w:rFonts w:ascii="Times New Roman" w:hAnsi="Times New Roman"/>
          <w:color w:val="292929"/>
          <w:sz w:val="24"/>
          <w:szCs w:val="24"/>
        </w:rPr>
        <w:t xml:space="preserve"> эритема)</w:t>
      </w:r>
      <w:r w:rsidR="00901BA7">
        <w:rPr>
          <w:rFonts w:ascii="Times New Roman" w:hAnsi="Times New Roman"/>
          <w:color w:val="292929"/>
          <w:sz w:val="24"/>
          <w:szCs w:val="24"/>
        </w:rPr>
        <w:t xml:space="preserve">, которые могут </w:t>
      </w:r>
      <w:r w:rsidR="00921F57" w:rsidRPr="00576EE6">
        <w:rPr>
          <w:rFonts w:ascii="Times New Roman" w:hAnsi="Times New Roman"/>
          <w:color w:val="292929"/>
          <w:sz w:val="24"/>
          <w:szCs w:val="24"/>
        </w:rPr>
        <w:t>сопровожда</w:t>
      </w:r>
      <w:r w:rsidR="00901BA7">
        <w:rPr>
          <w:rFonts w:ascii="Times New Roman" w:hAnsi="Times New Roman"/>
          <w:color w:val="292929"/>
          <w:sz w:val="24"/>
          <w:szCs w:val="24"/>
        </w:rPr>
        <w:t>ться</w:t>
      </w:r>
      <w:r>
        <w:rPr>
          <w:rFonts w:ascii="Times New Roman" w:hAnsi="Times New Roman"/>
          <w:color w:val="292929"/>
          <w:sz w:val="24"/>
          <w:szCs w:val="24"/>
        </w:rPr>
        <w:t xml:space="preserve"> симптомам</w:t>
      </w:r>
      <w:r w:rsidR="00901BA7">
        <w:rPr>
          <w:rFonts w:ascii="Times New Roman" w:hAnsi="Times New Roman"/>
          <w:color w:val="292929"/>
          <w:sz w:val="24"/>
          <w:szCs w:val="24"/>
        </w:rPr>
        <w:t>и:</w:t>
      </w:r>
    </w:p>
    <w:p w14:paraId="0EC96798" w14:textId="54042735" w:rsidR="00901BA7" w:rsidRDefault="00921F57" w:rsidP="00901BA7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92929"/>
          <w:sz w:val="24"/>
          <w:szCs w:val="24"/>
        </w:rPr>
      </w:pPr>
      <w:r w:rsidRPr="00576EE6">
        <w:rPr>
          <w:rFonts w:ascii="Times New Roman" w:hAnsi="Times New Roman"/>
          <w:color w:val="292929"/>
          <w:sz w:val="24"/>
          <w:szCs w:val="24"/>
        </w:rPr>
        <w:t>высок</w:t>
      </w:r>
      <w:r w:rsidR="00901BA7">
        <w:rPr>
          <w:rFonts w:ascii="Times New Roman" w:hAnsi="Times New Roman"/>
          <w:color w:val="292929"/>
          <w:sz w:val="24"/>
          <w:szCs w:val="24"/>
        </w:rPr>
        <w:t>ая</w:t>
      </w:r>
      <w:r w:rsidRPr="00576EE6">
        <w:rPr>
          <w:rFonts w:ascii="Times New Roman" w:hAnsi="Times New Roman"/>
          <w:color w:val="292929"/>
          <w:sz w:val="24"/>
          <w:szCs w:val="24"/>
        </w:rPr>
        <w:t xml:space="preserve"> температур</w:t>
      </w:r>
      <w:r w:rsidR="00901BA7">
        <w:rPr>
          <w:rFonts w:ascii="Times New Roman" w:hAnsi="Times New Roman"/>
          <w:color w:val="292929"/>
          <w:sz w:val="24"/>
          <w:szCs w:val="24"/>
        </w:rPr>
        <w:t>а</w:t>
      </w:r>
      <w:r w:rsidRPr="00576EE6">
        <w:rPr>
          <w:rFonts w:ascii="Times New Roman" w:hAnsi="Times New Roman"/>
          <w:color w:val="292929"/>
          <w:sz w:val="24"/>
          <w:szCs w:val="24"/>
        </w:rPr>
        <w:t xml:space="preserve"> тела</w:t>
      </w:r>
      <w:r w:rsidR="00901BA7">
        <w:rPr>
          <w:rFonts w:ascii="Times New Roman" w:hAnsi="Times New Roman"/>
          <w:color w:val="292929"/>
          <w:sz w:val="24"/>
          <w:szCs w:val="24"/>
        </w:rPr>
        <w:t xml:space="preserve"> (лихорадка)</w:t>
      </w:r>
    </w:p>
    <w:p w14:paraId="5F990340" w14:textId="61E10133" w:rsidR="00901BA7" w:rsidRDefault="00921F57" w:rsidP="00901BA7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92929"/>
          <w:sz w:val="24"/>
          <w:szCs w:val="24"/>
        </w:rPr>
      </w:pPr>
      <w:r w:rsidRPr="00576EE6">
        <w:rPr>
          <w:rFonts w:ascii="Times New Roman" w:hAnsi="Times New Roman"/>
          <w:color w:val="292929"/>
          <w:sz w:val="24"/>
          <w:szCs w:val="24"/>
        </w:rPr>
        <w:t>боль и отек в горле</w:t>
      </w:r>
    </w:p>
    <w:p w14:paraId="44D9ECD9" w14:textId="1493D425" w:rsidR="00901BA7" w:rsidRDefault="00921F57" w:rsidP="00901BA7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92929"/>
          <w:sz w:val="24"/>
          <w:szCs w:val="24"/>
        </w:rPr>
      </w:pPr>
      <w:r w:rsidRPr="00576EE6">
        <w:rPr>
          <w:rFonts w:ascii="Times New Roman" w:hAnsi="Times New Roman"/>
          <w:color w:val="292929"/>
          <w:sz w:val="24"/>
          <w:szCs w:val="24"/>
        </w:rPr>
        <w:t>сильны</w:t>
      </w:r>
      <w:r w:rsidR="00901BA7">
        <w:rPr>
          <w:rFonts w:ascii="Times New Roman" w:hAnsi="Times New Roman"/>
          <w:color w:val="292929"/>
          <w:sz w:val="24"/>
          <w:szCs w:val="24"/>
        </w:rPr>
        <w:t>й</w:t>
      </w:r>
      <w:r w:rsidRPr="00576EE6">
        <w:rPr>
          <w:rFonts w:ascii="Times New Roman" w:hAnsi="Times New Roman"/>
          <w:color w:val="292929"/>
          <w:sz w:val="24"/>
          <w:szCs w:val="24"/>
        </w:rPr>
        <w:t xml:space="preserve"> зуд, </w:t>
      </w:r>
      <w:r w:rsidR="00901BA7">
        <w:rPr>
          <w:rFonts w:ascii="Times New Roman" w:hAnsi="Times New Roman"/>
          <w:color w:val="292929"/>
          <w:sz w:val="24"/>
          <w:szCs w:val="24"/>
        </w:rPr>
        <w:t xml:space="preserve">с </w:t>
      </w:r>
      <w:r w:rsidRPr="00576EE6">
        <w:rPr>
          <w:rFonts w:ascii="Times New Roman" w:hAnsi="Times New Roman"/>
          <w:color w:val="292929"/>
          <w:sz w:val="24"/>
          <w:szCs w:val="24"/>
        </w:rPr>
        <w:t>образованием пузырей и шелушением кожи</w:t>
      </w:r>
    </w:p>
    <w:p w14:paraId="4E8274C5" w14:textId="74F82AAD" w:rsidR="00921F57" w:rsidRPr="00576EE6" w:rsidRDefault="00921F57" w:rsidP="00576EE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92929"/>
          <w:sz w:val="24"/>
          <w:szCs w:val="24"/>
        </w:rPr>
      </w:pPr>
      <w:r w:rsidRPr="00576EE6">
        <w:rPr>
          <w:rFonts w:ascii="Times New Roman" w:hAnsi="Times New Roman"/>
          <w:color w:val="292929"/>
          <w:sz w:val="24"/>
          <w:szCs w:val="24"/>
        </w:rPr>
        <w:t xml:space="preserve">кровотечение из губ, глаз, рта, носа </w:t>
      </w:r>
    </w:p>
    <w:p w14:paraId="424B722C" w14:textId="291ACEE6" w:rsidR="009B1248" w:rsidRPr="00576EE6" w:rsidRDefault="008E56D1" w:rsidP="009B1248">
      <w:pPr>
        <w:pStyle w:val="22"/>
        <w:tabs>
          <w:tab w:val="left" w:pos="1647"/>
        </w:tabs>
        <w:rPr>
          <w:b/>
          <w:bCs/>
          <w:i/>
          <w:iCs/>
          <w:sz w:val="24"/>
          <w:szCs w:val="24"/>
          <w:shd w:val="clear" w:color="auto" w:fill="FFFFFF"/>
        </w:rPr>
      </w:pPr>
      <w:r w:rsidRPr="00576EE6">
        <w:rPr>
          <w:b/>
          <w:bCs/>
          <w:i/>
          <w:iCs/>
          <w:sz w:val="24"/>
          <w:szCs w:val="24"/>
          <w:shd w:val="clear" w:color="auto" w:fill="FFFFFF"/>
        </w:rPr>
        <w:t>Ангионевротический отек (отек Квинке)</w:t>
      </w:r>
      <w:r w:rsidR="003641B6" w:rsidRPr="003641B6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641B6" w:rsidRPr="00395C88">
        <w:rPr>
          <w:sz w:val="24"/>
          <w:szCs w:val="24"/>
          <w:shd w:val="clear" w:color="auto" w:fill="FFFFFF"/>
        </w:rPr>
        <w:t>(мо</w:t>
      </w:r>
      <w:r w:rsidR="00487AA3" w:rsidRPr="00395C88">
        <w:rPr>
          <w:sz w:val="24"/>
          <w:szCs w:val="24"/>
          <w:shd w:val="clear" w:color="auto" w:fill="FFFFFF"/>
        </w:rPr>
        <w:t>жет</w:t>
      </w:r>
      <w:r w:rsidR="003641B6" w:rsidRPr="00395C88">
        <w:rPr>
          <w:sz w:val="24"/>
          <w:szCs w:val="24"/>
          <w:shd w:val="clear" w:color="auto" w:fill="FFFFFF"/>
        </w:rPr>
        <w:t xml:space="preserve"> возникать нечасто – не более чем у 1 человека из 100), </w:t>
      </w:r>
      <w:r w:rsidRPr="00786EFC">
        <w:rPr>
          <w:sz w:val="24"/>
          <w:szCs w:val="24"/>
          <w:shd w:val="clear" w:color="auto" w:fill="FFFFFF"/>
        </w:rPr>
        <w:t>проявляется симпто</w:t>
      </w:r>
      <w:r w:rsidRPr="00576EE6">
        <w:rPr>
          <w:sz w:val="24"/>
          <w:szCs w:val="24"/>
          <w:shd w:val="clear" w:color="auto" w:fill="FFFFFF"/>
        </w:rPr>
        <w:t>мами</w:t>
      </w:r>
      <w:r w:rsidR="003641B6">
        <w:rPr>
          <w:sz w:val="24"/>
          <w:szCs w:val="24"/>
          <w:shd w:val="clear" w:color="auto" w:fill="FFFFFF"/>
        </w:rPr>
        <w:t>:</w:t>
      </w:r>
    </w:p>
    <w:p w14:paraId="3FBA5681" w14:textId="081DE81A" w:rsidR="00921F57" w:rsidRDefault="008E56D1" w:rsidP="00576EE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92929"/>
          <w:sz w:val="24"/>
          <w:szCs w:val="24"/>
        </w:rPr>
      </w:pPr>
      <w:r>
        <w:rPr>
          <w:rFonts w:ascii="Times New Roman" w:hAnsi="Times New Roman"/>
          <w:color w:val="292929"/>
          <w:sz w:val="24"/>
          <w:szCs w:val="24"/>
        </w:rPr>
        <w:t>нарастающий</w:t>
      </w:r>
      <w:r w:rsidRPr="00921F57">
        <w:rPr>
          <w:rFonts w:ascii="Times New Roman" w:hAnsi="Times New Roman"/>
          <w:color w:val="292929"/>
          <w:sz w:val="24"/>
          <w:szCs w:val="24"/>
        </w:rPr>
        <w:t xml:space="preserve"> </w:t>
      </w:r>
      <w:r w:rsidR="00921F57" w:rsidRPr="00921F57">
        <w:rPr>
          <w:rFonts w:ascii="Times New Roman" w:hAnsi="Times New Roman"/>
          <w:color w:val="292929"/>
          <w:sz w:val="24"/>
          <w:szCs w:val="24"/>
        </w:rPr>
        <w:t xml:space="preserve">отек </w:t>
      </w:r>
      <w:r>
        <w:rPr>
          <w:rFonts w:ascii="Times New Roman" w:hAnsi="Times New Roman"/>
          <w:color w:val="292929"/>
          <w:sz w:val="24"/>
          <w:szCs w:val="24"/>
        </w:rPr>
        <w:t>лица</w:t>
      </w:r>
      <w:r w:rsidRPr="00921F57">
        <w:rPr>
          <w:rFonts w:ascii="Times New Roman" w:hAnsi="Times New Roman"/>
          <w:color w:val="292929"/>
          <w:sz w:val="24"/>
          <w:szCs w:val="24"/>
        </w:rPr>
        <w:t xml:space="preserve"> </w:t>
      </w:r>
      <w:r w:rsidR="00921F57" w:rsidRPr="00921F57">
        <w:rPr>
          <w:rFonts w:ascii="Times New Roman" w:hAnsi="Times New Roman"/>
          <w:color w:val="292929"/>
          <w:sz w:val="24"/>
          <w:szCs w:val="24"/>
        </w:rPr>
        <w:t>(губ, век</w:t>
      </w:r>
      <w:r>
        <w:rPr>
          <w:rFonts w:ascii="Times New Roman" w:hAnsi="Times New Roman"/>
          <w:color w:val="292929"/>
          <w:sz w:val="24"/>
          <w:szCs w:val="24"/>
        </w:rPr>
        <w:t xml:space="preserve">, </w:t>
      </w:r>
      <w:r w:rsidR="00921F57" w:rsidRPr="00921F57">
        <w:rPr>
          <w:rFonts w:ascii="Times New Roman" w:hAnsi="Times New Roman"/>
          <w:color w:val="292929"/>
          <w:sz w:val="24"/>
          <w:szCs w:val="24"/>
        </w:rPr>
        <w:t>язык</w:t>
      </w:r>
      <w:r w:rsidR="007845AC">
        <w:rPr>
          <w:rFonts w:ascii="Times New Roman" w:hAnsi="Times New Roman"/>
          <w:color w:val="292929"/>
          <w:sz w:val="24"/>
          <w:szCs w:val="24"/>
        </w:rPr>
        <w:t>а</w:t>
      </w:r>
      <w:r w:rsidR="00921F57" w:rsidRPr="00921F57">
        <w:rPr>
          <w:rFonts w:ascii="Times New Roman" w:hAnsi="Times New Roman"/>
          <w:color w:val="292929"/>
          <w:sz w:val="24"/>
          <w:szCs w:val="24"/>
        </w:rPr>
        <w:t>, миндалин, мягко</w:t>
      </w:r>
      <w:r w:rsidR="007845AC">
        <w:rPr>
          <w:rFonts w:ascii="Times New Roman" w:hAnsi="Times New Roman"/>
          <w:color w:val="292929"/>
          <w:sz w:val="24"/>
          <w:szCs w:val="24"/>
        </w:rPr>
        <w:t>го</w:t>
      </w:r>
      <w:r w:rsidR="00921F57" w:rsidRPr="00921F57">
        <w:rPr>
          <w:rFonts w:ascii="Times New Roman" w:hAnsi="Times New Roman"/>
          <w:color w:val="292929"/>
          <w:sz w:val="24"/>
          <w:szCs w:val="24"/>
        </w:rPr>
        <w:t xml:space="preserve"> неб</w:t>
      </w:r>
      <w:r w:rsidR="007845AC">
        <w:rPr>
          <w:rFonts w:ascii="Times New Roman" w:hAnsi="Times New Roman"/>
          <w:color w:val="292929"/>
          <w:sz w:val="24"/>
          <w:szCs w:val="24"/>
        </w:rPr>
        <w:t>а</w:t>
      </w:r>
      <w:r>
        <w:rPr>
          <w:rFonts w:ascii="Times New Roman" w:hAnsi="Times New Roman"/>
          <w:color w:val="292929"/>
          <w:sz w:val="24"/>
          <w:szCs w:val="24"/>
        </w:rPr>
        <w:t>, гортани</w:t>
      </w:r>
      <w:r w:rsidR="007845AC">
        <w:rPr>
          <w:rFonts w:ascii="Times New Roman" w:hAnsi="Times New Roman"/>
          <w:color w:val="292929"/>
          <w:sz w:val="24"/>
          <w:szCs w:val="24"/>
        </w:rPr>
        <w:t>)</w:t>
      </w:r>
      <w:r w:rsidR="00921F57" w:rsidRPr="00921F57">
        <w:rPr>
          <w:rFonts w:ascii="Times New Roman" w:hAnsi="Times New Roman"/>
          <w:color w:val="292929"/>
          <w:sz w:val="24"/>
          <w:szCs w:val="24"/>
        </w:rPr>
        <w:t xml:space="preserve"> </w:t>
      </w:r>
    </w:p>
    <w:p w14:paraId="48E87A71" w14:textId="1224AD96" w:rsidR="008E56D1" w:rsidRPr="00921F57" w:rsidRDefault="008E56D1" w:rsidP="00576EE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92929"/>
          <w:sz w:val="24"/>
          <w:szCs w:val="24"/>
        </w:rPr>
      </w:pPr>
      <w:r>
        <w:rPr>
          <w:rFonts w:ascii="Times New Roman" w:hAnsi="Times New Roman"/>
          <w:color w:val="292929"/>
          <w:sz w:val="24"/>
          <w:szCs w:val="24"/>
        </w:rPr>
        <w:t>нарушение дыхания и глотания</w:t>
      </w:r>
    </w:p>
    <w:p w14:paraId="03D844F7" w14:textId="4170DCF2" w:rsidR="003641B6" w:rsidRPr="003641B6" w:rsidRDefault="003641B6" w:rsidP="003641B6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  <w:r w:rsidRPr="00395C88">
        <w:rPr>
          <w:rStyle w:val="a7"/>
          <w:b/>
          <w:bCs/>
          <w:i/>
          <w:iCs/>
          <w:sz w:val="24"/>
          <w:szCs w:val="24"/>
        </w:rPr>
        <w:t xml:space="preserve">Агранулоцитоз </w:t>
      </w:r>
      <w:r w:rsidRPr="00395C88">
        <w:rPr>
          <w:sz w:val="24"/>
          <w:szCs w:val="24"/>
          <w:shd w:val="clear" w:color="auto" w:fill="FFFFFF"/>
        </w:rPr>
        <w:t>(</w:t>
      </w:r>
      <w:r w:rsidR="00487AA3" w:rsidRPr="00395C88">
        <w:rPr>
          <w:sz w:val="24"/>
          <w:szCs w:val="24"/>
          <w:shd w:val="clear" w:color="auto" w:fill="FFFFFF"/>
        </w:rPr>
        <w:t xml:space="preserve">может </w:t>
      </w:r>
      <w:r w:rsidRPr="00395C88">
        <w:rPr>
          <w:sz w:val="24"/>
          <w:szCs w:val="24"/>
          <w:shd w:val="clear" w:color="auto" w:fill="FFFFFF"/>
        </w:rPr>
        <w:t>возника</w:t>
      </w:r>
      <w:r w:rsidR="00487AA3" w:rsidRPr="00395C88">
        <w:rPr>
          <w:sz w:val="24"/>
          <w:szCs w:val="24"/>
          <w:shd w:val="clear" w:color="auto" w:fill="FFFFFF"/>
        </w:rPr>
        <w:t>ть</w:t>
      </w:r>
      <w:r w:rsidRPr="00395C88">
        <w:rPr>
          <w:sz w:val="24"/>
          <w:szCs w:val="24"/>
          <w:shd w:val="clear" w:color="auto" w:fill="FFFFFF"/>
        </w:rPr>
        <w:t xml:space="preserve"> редко – не более чем у 1 человека из 1 000),</w:t>
      </w:r>
      <w:r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487AA3" w:rsidRPr="00395C88">
        <w:rPr>
          <w:sz w:val="24"/>
          <w:szCs w:val="24"/>
          <w:shd w:val="clear" w:color="auto" w:fill="FFFFFF"/>
        </w:rPr>
        <w:t>проявляется симптомами</w:t>
      </w:r>
      <w:r w:rsidR="00487AA3">
        <w:rPr>
          <w:sz w:val="24"/>
          <w:szCs w:val="24"/>
          <w:shd w:val="clear" w:color="auto" w:fill="FFFFFF"/>
        </w:rPr>
        <w:t>:</w:t>
      </w:r>
    </w:p>
    <w:p w14:paraId="4D3969E4" w14:textId="1CAE6AE5" w:rsidR="00032A5D" w:rsidRPr="00395C88" w:rsidRDefault="007E44A5" w:rsidP="00395C88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b/>
          <w:bCs/>
          <w:i/>
          <w:iCs/>
        </w:rPr>
      </w:pPr>
      <w:r w:rsidRPr="00395C88">
        <w:rPr>
          <w:color w:val="292929"/>
        </w:rPr>
        <w:t xml:space="preserve">очень выраженное </w:t>
      </w:r>
      <w:r w:rsidR="00B2107F" w:rsidRPr="00395C88">
        <w:rPr>
          <w:color w:val="292929"/>
        </w:rPr>
        <w:t>снижение клеток</w:t>
      </w:r>
      <w:r w:rsidR="007845AC" w:rsidRPr="00395C88">
        <w:rPr>
          <w:rFonts w:ascii="Times New Roman" w:hAnsi="Times New Roman"/>
          <w:color w:val="292929"/>
          <w:sz w:val="24"/>
          <w:szCs w:val="24"/>
        </w:rPr>
        <w:t>,</w:t>
      </w:r>
      <w:r w:rsidR="00B2107F" w:rsidRPr="00395C88">
        <w:rPr>
          <w:color w:val="292929"/>
        </w:rPr>
        <w:t xml:space="preserve"> </w:t>
      </w:r>
      <w:r w:rsidRPr="00395C88">
        <w:rPr>
          <w:color w:val="292929"/>
        </w:rPr>
        <w:t xml:space="preserve">отвечающих </w:t>
      </w:r>
      <w:r w:rsidR="00B2107F" w:rsidRPr="00395C88">
        <w:rPr>
          <w:color w:val="292929"/>
        </w:rPr>
        <w:t xml:space="preserve">за иммунитет </w:t>
      </w:r>
      <w:r w:rsidR="00487AA3" w:rsidRPr="00395C88">
        <w:rPr>
          <w:color w:val="292929"/>
        </w:rPr>
        <w:t xml:space="preserve">и </w:t>
      </w:r>
      <w:r w:rsidR="00FB682B" w:rsidRPr="00395C88">
        <w:rPr>
          <w:rFonts w:ascii="Times New Roman" w:hAnsi="Times New Roman"/>
          <w:color w:val="292929"/>
          <w:sz w:val="24"/>
          <w:szCs w:val="24"/>
        </w:rPr>
        <w:t>сопровождающееся</w:t>
      </w:r>
      <w:r w:rsidR="00FB682B" w:rsidRPr="00395C88">
        <w:rPr>
          <w:color w:val="292929"/>
        </w:rPr>
        <w:t xml:space="preserve"> </w:t>
      </w:r>
      <w:r w:rsidR="00B2107F" w:rsidRPr="00395C88">
        <w:rPr>
          <w:color w:val="292929"/>
        </w:rPr>
        <w:t xml:space="preserve">высокой лихорадкой, </w:t>
      </w:r>
      <w:r w:rsidRPr="00395C88">
        <w:rPr>
          <w:color w:val="292929"/>
        </w:rPr>
        <w:t>различными</w:t>
      </w:r>
      <w:r w:rsidR="00B2107F" w:rsidRPr="00395C88">
        <w:rPr>
          <w:color w:val="292929"/>
        </w:rPr>
        <w:t xml:space="preserve"> инфекциями</w:t>
      </w:r>
    </w:p>
    <w:p w14:paraId="367A4815" w14:textId="77777777" w:rsidR="007E44A5" w:rsidRPr="00395C88" w:rsidRDefault="007E44A5" w:rsidP="0035043F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rStyle w:val="a7"/>
          <w:b/>
          <w:bCs/>
          <w:i/>
          <w:iCs/>
          <w:sz w:val="24"/>
          <w:szCs w:val="24"/>
        </w:rPr>
      </w:pPr>
    </w:p>
    <w:p w14:paraId="72FBF3B8" w14:textId="5AEA1AEC" w:rsidR="009837D9" w:rsidRPr="00576EE6" w:rsidRDefault="007E44A5" w:rsidP="007E44A5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rStyle w:val="a7"/>
          <w:sz w:val="24"/>
          <w:szCs w:val="24"/>
        </w:rPr>
      </w:pPr>
      <w:r w:rsidRPr="00576EE6">
        <w:rPr>
          <w:rStyle w:val="a7"/>
          <w:b/>
          <w:bCs/>
          <w:i/>
          <w:iCs/>
          <w:sz w:val="24"/>
          <w:szCs w:val="24"/>
        </w:rPr>
        <w:t>С</w:t>
      </w:r>
      <w:r w:rsidR="009837D9" w:rsidRPr="00576EE6">
        <w:rPr>
          <w:rStyle w:val="a7"/>
          <w:b/>
          <w:bCs/>
          <w:i/>
          <w:iCs/>
          <w:sz w:val="24"/>
          <w:szCs w:val="24"/>
        </w:rPr>
        <w:t>ердечная недостаточность</w:t>
      </w:r>
      <w:r w:rsidR="00637343">
        <w:rPr>
          <w:rStyle w:val="a7"/>
          <w:b/>
          <w:bCs/>
          <w:i/>
          <w:iCs/>
          <w:sz w:val="24"/>
          <w:szCs w:val="24"/>
        </w:rPr>
        <w:t>, инфаркт миокарда</w:t>
      </w:r>
      <w:r w:rsidR="00FB2833">
        <w:rPr>
          <w:rStyle w:val="a7"/>
          <w:b/>
          <w:bCs/>
          <w:i/>
          <w:iCs/>
          <w:sz w:val="24"/>
          <w:szCs w:val="24"/>
        </w:rPr>
        <w:t xml:space="preserve"> </w:t>
      </w:r>
      <w:bookmarkStart w:id="19" w:name="_Hlk158192153"/>
      <w:r w:rsidR="00FB2833" w:rsidRPr="00576EE6">
        <w:rPr>
          <w:rStyle w:val="a7"/>
          <w:sz w:val="24"/>
          <w:szCs w:val="24"/>
        </w:rPr>
        <w:t>(частота развития неизвестна</w:t>
      </w:r>
      <w:r w:rsidR="007845AC">
        <w:rPr>
          <w:rStyle w:val="a7"/>
          <w:sz w:val="24"/>
          <w:szCs w:val="24"/>
        </w:rPr>
        <w:t>,</w:t>
      </w:r>
      <w:r w:rsidR="00FB2833" w:rsidRPr="00576EE6">
        <w:rPr>
          <w:rStyle w:val="a7"/>
          <w:sz w:val="24"/>
          <w:szCs w:val="24"/>
        </w:rPr>
        <w:t xml:space="preserve"> </w:t>
      </w:r>
      <w:r w:rsidR="00FB2833" w:rsidRPr="00576EE6">
        <w:rPr>
          <w:sz w:val="24"/>
          <w:szCs w:val="24"/>
          <w:shd w:val="clear" w:color="auto" w:fill="FFFFFF"/>
        </w:rPr>
        <w:t>исходя из имеющихся данных)</w:t>
      </w:r>
      <w:bookmarkEnd w:id="19"/>
      <w:r w:rsidR="00FB2833" w:rsidRPr="00576EE6">
        <w:rPr>
          <w:sz w:val="24"/>
          <w:szCs w:val="24"/>
          <w:shd w:val="clear" w:color="auto" w:fill="FFFFFF"/>
        </w:rPr>
        <w:t>, могут проявляться симптомами:</w:t>
      </w:r>
    </w:p>
    <w:p w14:paraId="761C0DD3" w14:textId="75480BD3" w:rsidR="007E44A5" w:rsidRDefault="007E44A5" w:rsidP="00576EE6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о</w:t>
      </w:r>
      <w:r w:rsidRPr="00576EE6">
        <w:rPr>
          <w:rStyle w:val="a7"/>
          <w:sz w:val="24"/>
          <w:szCs w:val="24"/>
        </w:rPr>
        <w:t>дышка</w:t>
      </w:r>
    </w:p>
    <w:p w14:paraId="3E901D11" w14:textId="78D9A257" w:rsidR="007E44A5" w:rsidRDefault="007E44A5" w:rsidP="00576EE6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576EE6">
        <w:rPr>
          <w:rStyle w:val="a7"/>
          <w:sz w:val="24"/>
          <w:szCs w:val="24"/>
        </w:rPr>
        <w:t xml:space="preserve">слабость </w:t>
      </w:r>
    </w:p>
    <w:p w14:paraId="6078DCB3" w14:textId="7E1378E8" w:rsidR="007E44A5" w:rsidRDefault="007E44A5" w:rsidP="00576EE6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576EE6">
        <w:rPr>
          <w:rStyle w:val="a7"/>
          <w:sz w:val="24"/>
          <w:szCs w:val="24"/>
        </w:rPr>
        <w:t>потливость</w:t>
      </w:r>
    </w:p>
    <w:p w14:paraId="77297F04" w14:textId="62DFAA8B" w:rsidR="007E44A5" w:rsidRDefault="007E44A5" w:rsidP="00637343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576EE6">
        <w:rPr>
          <w:rStyle w:val="a7"/>
          <w:sz w:val="24"/>
          <w:szCs w:val="24"/>
        </w:rPr>
        <w:t>отеки</w:t>
      </w:r>
    </w:p>
    <w:p w14:paraId="399E6EC3" w14:textId="5035DAD1" w:rsidR="00637343" w:rsidRPr="00576EE6" w:rsidRDefault="00637343" w:rsidP="00576EE6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жгучая боль в грудной клетке с распространением в левую лопатку, левую руку</w:t>
      </w:r>
    </w:p>
    <w:p w14:paraId="46C1C418" w14:textId="0A7D6496" w:rsidR="009837D9" w:rsidRPr="00576EE6" w:rsidRDefault="009837D9" w:rsidP="00576EE6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rStyle w:val="a7"/>
          <w:i/>
          <w:iCs/>
          <w:sz w:val="24"/>
          <w:szCs w:val="24"/>
        </w:rPr>
      </w:pPr>
      <w:r w:rsidRPr="00576EE6">
        <w:rPr>
          <w:rStyle w:val="a7"/>
          <w:i/>
          <w:iCs/>
          <w:sz w:val="24"/>
          <w:szCs w:val="24"/>
        </w:rPr>
        <w:t xml:space="preserve"> </w:t>
      </w:r>
    </w:p>
    <w:p w14:paraId="76D87338" w14:textId="78FF958D" w:rsidR="00B2107F" w:rsidRPr="007845AC" w:rsidRDefault="00637343" w:rsidP="00786EFC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rStyle w:val="a7"/>
          <w:sz w:val="24"/>
          <w:szCs w:val="24"/>
        </w:rPr>
      </w:pPr>
      <w:r w:rsidRPr="00395C88">
        <w:rPr>
          <w:rStyle w:val="a7"/>
          <w:b/>
          <w:bCs/>
          <w:i/>
          <w:iCs/>
          <w:sz w:val="24"/>
          <w:szCs w:val="24"/>
        </w:rPr>
        <w:t>Л</w:t>
      </w:r>
      <w:r w:rsidR="009837D9" w:rsidRPr="00395C88">
        <w:rPr>
          <w:rStyle w:val="a7"/>
          <w:b/>
          <w:bCs/>
          <w:i/>
          <w:iCs/>
          <w:sz w:val="24"/>
          <w:szCs w:val="24"/>
        </w:rPr>
        <w:t xml:space="preserve">екарственная сыпь с </w:t>
      </w:r>
      <w:proofErr w:type="spellStart"/>
      <w:r w:rsidR="009837D9" w:rsidRPr="00395C88">
        <w:rPr>
          <w:rStyle w:val="a7"/>
          <w:b/>
          <w:bCs/>
          <w:i/>
          <w:iCs/>
          <w:sz w:val="24"/>
          <w:szCs w:val="24"/>
        </w:rPr>
        <w:t>эозинофилией</w:t>
      </w:r>
      <w:proofErr w:type="spellEnd"/>
      <w:r w:rsidR="009837D9" w:rsidRPr="00395C88">
        <w:rPr>
          <w:rStyle w:val="a7"/>
          <w:b/>
          <w:bCs/>
          <w:i/>
          <w:iCs/>
          <w:sz w:val="24"/>
          <w:szCs w:val="24"/>
        </w:rPr>
        <w:t xml:space="preserve"> и системными симптомами (DRESS)</w:t>
      </w:r>
      <w:r w:rsidR="002409D6" w:rsidRPr="002409D6">
        <w:rPr>
          <w:rFonts w:ascii="Calibri" w:eastAsia="Calibri" w:hAnsi="Calibri"/>
          <w:sz w:val="24"/>
          <w:szCs w:val="24"/>
          <w:shd w:val="clear" w:color="auto" w:fill="FFFFFF"/>
        </w:rPr>
        <w:t xml:space="preserve"> </w:t>
      </w:r>
      <w:r w:rsidR="002409D6" w:rsidRPr="002409D6">
        <w:rPr>
          <w:sz w:val="24"/>
          <w:szCs w:val="24"/>
          <w:shd w:val="clear" w:color="auto" w:fill="FFFFFF"/>
        </w:rPr>
        <w:t>(</w:t>
      </w:r>
      <w:r w:rsidR="002409D6" w:rsidRPr="007845AC">
        <w:rPr>
          <w:sz w:val="24"/>
          <w:szCs w:val="24"/>
          <w:shd w:val="clear" w:color="auto" w:fill="FFFFFF"/>
        </w:rPr>
        <w:t xml:space="preserve">частота </w:t>
      </w:r>
      <w:r w:rsidR="002409D6" w:rsidRPr="00395C88">
        <w:rPr>
          <w:rStyle w:val="a7"/>
        </w:rPr>
        <w:t>развития неизвестна</w:t>
      </w:r>
      <w:r w:rsidR="007845AC">
        <w:rPr>
          <w:rStyle w:val="a7"/>
          <w:sz w:val="24"/>
          <w:szCs w:val="24"/>
        </w:rPr>
        <w:t>,</w:t>
      </w:r>
      <w:r w:rsidR="002409D6" w:rsidRPr="00395C88">
        <w:rPr>
          <w:rStyle w:val="a7"/>
        </w:rPr>
        <w:t xml:space="preserve"> исходя из имеющихся данных) проявляется симптомами</w:t>
      </w:r>
      <w:r w:rsidR="002409D6" w:rsidRPr="007845AC">
        <w:rPr>
          <w:rStyle w:val="a7"/>
          <w:sz w:val="24"/>
          <w:szCs w:val="24"/>
        </w:rPr>
        <w:t>:</w:t>
      </w:r>
    </w:p>
    <w:p w14:paraId="2921AF8C" w14:textId="1EC9B340" w:rsidR="00786EFC" w:rsidRPr="00395C88" w:rsidRDefault="00786EFC" w:rsidP="00395C88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к</w:t>
      </w:r>
      <w:r w:rsidRPr="00395C88">
        <w:rPr>
          <w:rStyle w:val="a7"/>
          <w:sz w:val="24"/>
          <w:szCs w:val="24"/>
        </w:rPr>
        <w:t>ожная сыпь</w:t>
      </w:r>
    </w:p>
    <w:p w14:paraId="5720CA4F" w14:textId="67DE2EE8" w:rsidR="00786EFC" w:rsidRPr="00395C88" w:rsidRDefault="00786EFC" w:rsidP="00395C88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п</w:t>
      </w:r>
      <w:r w:rsidRPr="00395C88">
        <w:rPr>
          <w:rStyle w:val="a7"/>
          <w:sz w:val="24"/>
          <w:szCs w:val="24"/>
        </w:rPr>
        <w:t>овышение температуры тела</w:t>
      </w:r>
    </w:p>
    <w:p w14:paraId="0E083566" w14:textId="596416B1" w:rsidR="00786EFC" w:rsidRPr="00395C88" w:rsidRDefault="00786EFC" w:rsidP="00395C88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у</w:t>
      </w:r>
      <w:r w:rsidRPr="00395C88">
        <w:rPr>
          <w:rStyle w:val="a7"/>
          <w:sz w:val="24"/>
          <w:szCs w:val="24"/>
        </w:rPr>
        <w:t>величение лимфатических узлов (лимф</w:t>
      </w:r>
      <w:r w:rsidR="00FB682B">
        <w:rPr>
          <w:rStyle w:val="a7"/>
          <w:sz w:val="24"/>
          <w:szCs w:val="24"/>
        </w:rPr>
        <w:t>а</w:t>
      </w:r>
      <w:r w:rsidRPr="00395C88">
        <w:rPr>
          <w:rStyle w:val="a7"/>
          <w:sz w:val="24"/>
          <w:szCs w:val="24"/>
        </w:rPr>
        <w:t>денопатия)</w:t>
      </w:r>
    </w:p>
    <w:p w14:paraId="3E02BFC6" w14:textId="34CFBBD0" w:rsidR="00786EFC" w:rsidRDefault="00786EFC" w:rsidP="00786EFC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б</w:t>
      </w:r>
      <w:r w:rsidRPr="00395C88">
        <w:rPr>
          <w:rStyle w:val="a7"/>
          <w:sz w:val="24"/>
          <w:szCs w:val="24"/>
        </w:rPr>
        <w:t>оли в животе</w:t>
      </w:r>
    </w:p>
    <w:p w14:paraId="2064EB6A" w14:textId="78690E10" w:rsidR="00786EFC" w:rsidRPr="00395C88" w:rsidRDefault="00786EFC" w:rsidP="00395C88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</w:rPr>
      </w:pPr>
      <w:r>
        <w:rPr>
          <w:rStyle w:val="a7"/>
          <w:sz w:val="24"/>
          <w:szCs w:val="24"/>
        </w:rPr>
        <w:t>кашель, нарушение дыхания</w:t>
      </w:r>
    </w:p>
    <w:p w14:paraId="1B839CAD" w14:textId="77777777" w:rsidR="00786EFC" w:rsidRPr="00395C88" w:rsidRDefault="00786EFC" w:rsidP="00395C88">
      <w:pPr>
        <w:pStyle w:val="22"/>
        <w:shd w:val="clear" w:color="auto" w:fill="auto"/>
        <w:tabs>
          <w:tab w:val="left" w:pos="1647"/>
        </w:tabs>
        <w:spacing w:before="0" w:line="276" w:lineRule="auto"/>
        <w:ind w:left="284"/>
        <w:jc w:val="both"/>
        <w:rPr>
          <w:rStyle w:val="a7"/>
          <w:b/>
          <w:bCs/>
          <w:i/>
          <w:iCs/>
          <w:sz w:val="24"/>
          <w:szCs w:val="24"/>
        </w:rPr>
      </w:pPr>
    </w:p>
    <w:p w14:paraId="48AAD4ED" w14:textId="3D185D77" w:rsidR="00786EFC" w:rsidRDefault="00786EFC" w:rsidP="00786EFC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rStyle w:val="a7"/>
          <w:sz w:val="24"/>
          <w:szCs w:val="24"/>
        </w:rPr>
      </w:pPr>
      <w:r>
        <w:rPr>
          <w:rStyle w:val="a7"/>
          <w:b/>
          <w:bCs/>
          <w:i/>
          <w:iCs/>
          <w:sz w:val="24"/>
          <w:szCs w:val="24"/>
        </w:rPr>
        <w:t>О</w:t>
      </w:r>
      <w:r w:rsidR="009837D9" w:rsidRPr="00395C88">
        <w:rPr>
          <w:rStyle w:val="a7"/>
          <w:b/>
          <w:bCs/>
          <w:i/>
          <w:iCs/>
          <w:sz w:val="24"/>
          <w:szCs w:val="24"/>
        </w:rPr>
        <w:t xml:space="preserve">стрый генерализованный </w:t>
      </w:r>
      <w:proofErr w:type="spellStart"/>
      <w:r w:rsidR="009837D9" w:rsidRPr="00395C88">
        <w:rPr>
          <w:rStyle w:val="a7"/>
          <w:b/>
          <w:bCs/>
          <w:i/>
          <w:iCs/>
          <w:sz w:val="24"/>
          <w:szCs w:val="24"/>
        </w:rPr>
        <w:t>экзантематозный</w:t>
      </w:r>
      <w:proofErr w:type="spellEnd"/>
      <w:r w:rsidR="009837D9" w:rsidRPr="00395C88">
        <w:rPr>
          <w:rStyle w:val="a7"/>
          <w:b/>
          <w:bCs/>
          <w:i/>
          <w:iCs/>
          <w:sz w:val="24"/>
          <w:szCs w:val="24"/>
        </w:rPr>
        <w:t xml:space="preserve"> </w:t>
      </w:r>
      <w:proofErr w:type="spellStart"/>
      <w:r w:rsidR="009837D9" w:rsidRPr="00395C88">
        <w:rPr>
          <w:rStyle w:val="a7"/>
          <w:b/>
          <w:bCs/>
          <w:i/>
          <w:iCs/>
          <w:sz w:val="24"/>
          <w:szCs w:val="24"/>
        </w:rPr>
        <w:t>пустулез</w:t>
      </w:r>
      <w:proofErr w:type="spellEnd"/>
      <w:r w:rsidR="009837D9" w:rsidRPr="00395C88">
        <w:rPr>
          <w:rStyle w:val="a7"/>
          <w:b/>
          <w:bCs/>
          <w:i/>
          <w:iCs/>
          <w:sz w:val="24"/>
          <w:szCs w:val="24"/>
        </w:rPr>
        <w:t xml:space="preserve"> </w:t>
      </w:r>
      <w:r w:rsidR="009837D9" w:rsidRPr="007845AC">
        <w:rPr>
          <w:rStyle w:val="a7"/>
          <w:sz w:val="24"/>
          <w:szCs w:val="24"/>
        </w:rPr>
        <w:t>(</w:t>
      </w:r>
      <w:r w:rsidR="009837D9" w:rsidRPr="00E42D8F">
        <w:rPr>
          <w:rStyle w:val="a7"/>
          <w:sz w:val="24"/>
          <w:szCs w:val="24"/>
        </w:rPr>
        <w:t>ОГЭП)</w:t>
      </w:r>
      <w:r>
        <w:rPr>
          <w:rStyle w:val="a7"/>
          <w:sz w:val="24"/>
          <w:szCs w:val="24"/>
        </w:rPr>
        <w:t xml:space="preserve"> </w:t>
      </w:r>
      <w:r w:rsidRPr="00257F77">
        <w:rPr>
          <w:sz w:val="24"/>
          <w:szCs w:val="24"/>
          <w:shd w:val="clear" w:color="auto" w:fill="FFFFFF"/>
        </w:rPr>
        <w:t xml:space="preserve">(частота </w:t>
      </w:r>
      <w:r w:rsidRPr="00257F77">
        <w:rPr>
          <w:rStyle w:val="a7"/>
          <w:sz w:val="24"/>
          <w:szCs w:val="24"/>
        </w:rPr>
        <w:t>развития неизвестна исходя из имеющихся данных) проявляется симптомами</w:t>
      </w:r>
      <w:r>
        <w:rPr>
          <w:rStyle w:val="a7"/>
          <w:sz w:val="24"/>
          <w:szCs w:val="24"/>
        </w:rPr>
        <w:t>:</w:t>
      </w:r>
    </w:p>
    <w:p w14:paraId="14D11B9B" w14:textId="6AC67A64" w:rsidR="00786EFC" w:rsidRPr="00257F77" w:rsidRDefault="00786EFC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г</w:t>
      </w:r>
      <w:r w:rsidRPr="00257F77">
        <w:rPr>
          <w:rStyle w:val="a7"/>
          <w:sz w:val="24"/>
          <w:szCs w:val="24"/>
        </w:rPr>
        <w:t>нойничковые высыпания на коже</w:t>
      </w:r>
    </w:p>
    <w:p w14:paraId="351CD2F7" w14:textId="77777777" w:rsidR="00786EFC" w:rsidRPr="00257F77" w:rsidRDefault="00786EFC" w:rsidP="00786EFC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п</w:t>
      </w:r>
      <w:r w:rsidRPr="00257F77">
        <w:rPr>
          <w:rStyle w:val="a7"/>
          <w:sz w:val="24"/>
          <w:szCs w:val="24"/>
        </w:rPr>
        <w:t>овышение температуры тела</w:t>
      </w:r>
    </w:p>
    <w:p w14:paraId="56F45363" w14:textId="77777777" w:rsidR="00786EFC" w:rsidRPr="00E42D8F" w:rsidRDefault="00786EFC" w:rsidP="00395C88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rStyle w:val="a7"/>
          <w:sz w:val="24"/>
          <w:szCs w:val="24"/>
        </w:rPr>
      </w:pPr>
    </w:p>
    <w:p w14:paraId="04F1E88F" w14:textId="77777777" w:rsidR="009837D9" w:rsidRPr="003624CB" w:rsidRDefault="009837D9" w:rsidP="003F5D8B">
      <w:pPr>
        <w:pStyle w:val="22"/>
        <w:tabs>
          <w:tab w:val="left" w:pos="1647"/>
        </w:tabs>
        <w:spacing w:before="0" w:line="276" w:lineRule="auto"/>
        <w:jc w:val="both"/>
        <w:rPr>
          <w:rStyle w:val="a7"/>
          <w:sz w:val="24"/>
          <w:szCs w:val="24"/>
          <w:highlight w:val="yellow"/>
        </w:rPr>
      </w:pPr>
    </w:p>
    <w:p w14:paraId="5A8BA983" w14:textId="7C42EFB0" w:rsidR="00D30738" w:rsidRDefault="007845AC" w:rsidP="00323AAD">
      <w:pPr>
        <w:jc w:val="both"/>
        <w:rPr>
          <w:rStyle w:val="21"/>
          <w:rFonts w:eastAsia="Calibri"/>
          <w:b/>
          <w:color w:val="000000"/>
          <w:sz w:val="24"/>
          <w:szCs w:val="24"/>
        </w:rPr>
      </w:pPr>
      <w:r>
        <w:rPr>
          <w:rStyle w:val="21"/>
          <w:rFonts w:eastAsia="Calibri"/>
          <w:b/>
          <w:color w:val="000000"/>
          <w:sz w:val="24"/>
          <w:szCs w:val="24"/>
        </w:rPr>
        <w:t>Д</w:t>
      </w:r>
      <w:r w:rsidR="00E05598" w:rsidRPr="00220F86">
        <w:rPr>
          <w:rStyle w:val="21"/>
          <w:rFonts w:eastAsia="Calibri"/>
          <w:b/>
          <w:color w:val="000000"/>
          <w:sz w:val="24"/>
          <w:szCs w:val="24"/>
        </w:rPr>
        <w:t xml:space="preserve">ругие нежелательные реакции, которые могут </w:t>
      </w:r>
      <w:r>
        <w:rPr>
          <w:rStyle w:val="21"/>
          <w:rFonts w:eastAsia="Calibri"/>
          <w:b/>
          <w:color w:val="000000"/>
          <w:sz w:val="24"/>
          <w:szCs w:val="24"/>
        </w:rPr>
        <w:t xml:space="preserve">наблюдаться </w:t>
      </w:r>
      <w:r w:rsidR="00E05598" w:rsidRPr="00220F86">
        <w:rPr>
          <w:rStyle w:val="21"/>
          <w:rFonts w:eastAsia="Calibri"/>
          <w:b/>
          <w:color w:val="000000"/>
          <w:sz w:val="24"/>
          <w:szCs w:val="24"/>
        </w:rPr>
        <w:t xml:space="preserve">при </w:t>
      </w:r>
      <w:r w:rsidR="00931135" w:rsidRPr="00220F86">
        <w:rPr>
          <w:rStyle w:val="21"/>
          <w:rFonts w:eastAsia="Calibri"/>
          <w:b/>
          <w:color w:val="000000"/>
          <w:sz w:val="24"/>
          <w:szCs w:val="24"/>
        </w:rPr>
        <w:t xml:space="preserve">приеме </w:t>
      </w:r>
      <w:r w:rsidR="00E05598" w:rsidRPr="00220F86">
        <w:rPr>
          <w:rStyle w:val="21"/>
          <w:rFonts w:eastAsia="Calibri"/>
          <w:b/>
          <w:color w:val="000000"/>
          <w:sz w:val="24"/>
          <w:szCs w:val="24"/>
        </w:rPr>
        <w:t>препарата</w:t>
      </w:r>
      <w:r w:rsidR="0007503F" w:rsidRPr="00C479B5">
        <w:rPr>
          <w:rStyle w:val="21"/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="00BF0384">
        <w:rPr>
          <w:rStyle w:val="21"/>
          <w:rFonts w:eastAsia="Calibri"/>
          <w:b/>
          <w:color w:val="000000"/>
          <w:sz w:val="24"/>
          <w:szCs w:val="24"/>
        </w:rPr>
        <w:t>Дексибупрофен</w:t>
      </w:r>
      <w:proofErr w:type="spellEnd"/>
      <w:r w:rsidR="00E05598" w:rsidRPr="00220F86">
        <w:rPr>
          <w:rStyle w:val="21"/>
          <w:rFonts w:eastAsia="Calibri"/>
          <w:b/>
          <w:color w:val="000000"/>
          <w:sz w:val="24"/>
          <w:szCs w:val="24"/>
        </w:rPr>
        <w:t>:</w:t>
      </w:r>
    </w:p>
    <w:p w14:paraId="7ED477D6" w14:textId="2EF23A1C" w:rsidR="006B42BB" w:rsidRPr="00395C88" w:rsidRDefault="00827843" w:rsidP="00DA50EC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395C88">
        <w:rPr>
          <w:rStyle w:val="21"/>
          <w:rFonts w:eastAsia="Calibri"/>
          <w:b/>
          <w:bCs/>
          <w:color w:val="000000"/>
          <w:sz w:val="24"/>
          <w:szCs w:val="24"/>
        </w:rPr>
        <w:t>Очень часто</w:t>
      </w:r>
      <w:r w:rsidR="006B42BB" w:rsidRPr="00395C88">
        <w:rPr>
          <w:rStyle w:val="21"/>
          <w:rFonts w:eastAsia="Calibri"/>
          <w:b/>
          <w:bCs/>
          <w:color w:val="000000"/>
          <w:sz w:val="24"/>
          <w:szCs w:val="24"/>
        </w:rPr>
        <w:t xml:space="preserve"> </w:t>
      </w:r>
      <w:bookmarkStart w:id="20" w:name="_Hlk117756217"/>
      <w:r w:rsidR="008924CE" w:rsidRPr="00395C88">
        <w:rPr>
          <w:rStyle w:val="21"/>
          <w:rFonts w:eastAsia="Calibri"/>
          <w:b/>
          <w:bCs/>
          <w:color w:val="000000"/>
          <w:sz w:val="24"/>
          <w:szCs w:val="24"/>
        </w:rPr>
        <w:t>(</w:t>
      </w:r>
      <w:r w:rsidR="006B42BB" w:rsidRPr="00395C88">
        <w:rPr>
          <w:rStyle w:val="21"/>
          <w:rFonts w:eastAsia="Calibri"/>
          <w:b/>
          <w:bCs/>
          <w:color w:val="000000"/>
          <w:sz w:val="24"/>
          <w:szCs w:val="24"/>
        </w:rPr>
        <w:t xml:space="preserve">могут возникать </w:t>
      </w:r>
      <w:r w:rsidRPr="00395C88">
        <w:rPr>
          <w:rStyle w:val="21"/>
          <w:rFonts w:eastAsia="Calibri"/>
          <w:b/>
          <w:bCs/>
          <w:color w:val="000000"/>
          <w:sz w:val="24"/>
          <w:szCs w:val="24"/>
        </w:rPr>
        <w:t>у</w:t>
      </w:r>
      <w:r w:rsidR="00F02F2C" w:rsidRPr="00395C88">
        <w:rPr>
          <w:rStyle w:val="21"/>
          <w:rFonts w:eastAsia="Calibri"/>
          <w:b/>
          <w:bCs/>
          <w:color w:val="000000"/>
          <w:sz w:val="24"/>
          <w:szCs w:val="24"/>
        </w:rPr>
        <w:t xml:space="preserve"> более чем 1 человека из 10</w:t>
      </w:r>
      <w:bookmarkEnd w:id="20"/>
      <w:r w:rsidR="008924CE" w:rsidRPr="00395C88">
        <w:rPr>
          <w:rStyle w:val="21"/>
          <w:rFonts w:eastAsia="Calibri"/>
          <w:b/>
          <w:bCs/>
          <w:color w:val="000000"/>
          <w:sz w:val="24"/>
          <w:szCs w:val="24"/>
        </w:rPr>
        <w:t>):</w:t>
      </w:r>
    </w:p>
    <w:p w14:paraId="158437A2" w14:textId="2137DEB2" w:rsidR="009B1248" w:rsidRDefault="009B1248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bookmarkStart w:id="21" w:name="_Hlk33522181"/>
      <w:r>
        <w:rPr>
          <w:rStyle w:val="a7"/>
          <w:sz w:val="24"/>
          <w:szCs w:val="24"/>
        </w:rPr>
        <w:t>нарушение пищеварения в пищеводе и желудке (д</w:t>
      </w:r>
      <w:r w:rsidR="00CC4DEB" w:rsidRPr="00AC3227">
        <w:rPr>
          <w:rStyle w:val="a7"/>
          <w:sz w:val="24"/>
          <w:szCs w:val="24"/>
        </w:rPr>
        <w:t>испепсия</w:t>
      </w:r>
      <w:r>
        <w:rPr>
          <w:rStyle w:val="a7"/>
          <w:sz w:val="24"/>
          <w:szCs w:val="24"/>
        </w:rPr>
        <w:t>)</w:t>
      </w:r>
    </w:p>
    <w:p w14:paraId="6D73D764" w14:textId="47C4F4D8" w:rsidR="00F05E13" w:rsidRPr="00AC3227" w:rsidRDefault="00CC4DE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боль в животе</w:t>
      </w:r>
    </w:p>
    <w:p w14:paraId="38665494" w14:textId="77777777" w:rsidR="00CC4DEB" w:rsidRPr="00AC3227" w:rsidRDefault="00CC4DEB" w:rsidP="005C59F2">
      <w:pPr>
        <w:pStyle w:val="22"/>
        <w:tabs>
          <w:tab w:val="left" w:pos="1647"/>
        </w:tabs>
        <w:spacing w:before="0" w:line="276" w:lineRule="auto"/>
        <w:ind w:left="720"/>
        <w:jc w:val="both"/>
        <w:rPr>
          <w:rStyle w:val="a7"/>
          <w:sz w:val="24"/>
          <w:szCs w:val="24"/>
          <w:lang w:val="ru"/>
        </w:rPr>
      </w:pPr>
    </w:p>
    <w:p w14:paraId="6E93E17B" w14:textId="718B9604" w:rsidR="00F02F2C" w:rsidRPr="00395C88" w:rsidRDefault="00CD6CD3" w:rsidP="00DA50EC">
      <w:pPr>
        <w:spacing w:after="0"/>
        <w:jc w:val="both"/>
        <w:rPr>
          <w:rStyle w:val="21"/>
          <w:rFonts w:eastAsia="Calibri"/>
          <w:b/>
          <w:bCs/>
          <w:color w:val="000000"/>
          <w:sz w:val="24"/>
          <w:szCs w:val="24"/>
        </w:rPr>
      </w:pPr>
      <w:bookmarkStart w:id="22" w:name="_Hlk120578569"/>
      <w:r w:rsidRPr="00395C88">
        <w:rPr>
          <w:rStyle w:val="21"/>
          <w:rFonts w:eastAsia="Calibri"/>
          <w:b/>
          <w:bCs/>
          <w:color w:val="000000"/>
          <w:sz w:val="24"/>
          <w:szCs w:val="24"/>
        </w:rPr>
        <w:t>Ч</w:t>
      </w:r>
      <w:r w:rsidR="00637030" w:rsidRPr="00395C88">
        <w:rPr>
          <w:rStyle w:val="21"/>
          <w:rFonts w:eastAsia="Calibri"/>
          <w:b/>
          <w:bCs/>
          <w:color w:val="000000"/>
          <w:sz w:val="24"/>
          <w:szCs w:val="24"/>
        </w:rPr>
        <w:t xml:space="preserve">асто </w:t>
      </w:r>
      <w:bookmarkStart w:id="23" w:name="_Hlk117756560"/>
      <w:r w:rsidR="007845AC" w:rsidRPr="00395C88">
        <w:rPr>
          <w:rStyle w:val="21"/>
          <w:rFonts w:eastAsia="Calibri"/>
          <w:b/>
          <w:bCs/>
          <w:color w:val="000000"/>
          <w:sz w:val="24"/>
          <w:szCs w:val="24"/>
        </w:rPr>
        <w:t>(</w:t>
      </w:r>
      <w:r w:rsidR="00637030" w:rsidRPr="00395C88">
        <w:rPr>
          <w:rStyle w:val="21"/>
          <w:rFonts w:eastAsia="Calibri"/>
          <w:b/>
          <w:bCs/>
          <w:color w:val="000000"/>
          <w:sz w:val="24"/>
          <w:szCs w:val="24"/>
        </w:rPr>
        <w:t>могут возникать не более чем у 1 человека из 10</w:t>
      </w:r>
      <w:bookmarkEnd w:id="23"/>
      <w:r w:rsidR="007845AC" w:rsidRPr="00395C88">
        <w:rPr>
          <w:rStyle w:val="21"/>
          <w:rFonts w:eastAsia="Calibri"/>
          <w:b/>
          <w:bCs/>
          <w:color w:val="000000"/>
          <w:sz w:val="24"/>
          <w:szCs w:val="24"/>
        </w:rPr>
        <w:t>)</w:t>
      </w:r>
      <w:r w:rsidR="007845AC">
        <w:rPr>
          <w:rStyle w:val="21"/>
          <w:rFonts w:eastAsia="Calibri"/>
          <w:b/>
          <w:bCs/>
          <w:color w:val="000000"/>
          <w:sz w:val="24"/>
          <w:szCs w:val="24"/>
        </w:rPr>
        <w:t>:</w:t>
      </w:r>
    </w:p>
    <w:p w14:paraId="6CDBA234" w14:textId="77777777" w:rsidR="009B1248" w:rsidRDefault="00BF038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9B1248">
        <w:rPr>
          <w:rStyle w:val="a7"/>
          <w:sz w:val="24"/>
          <w:szCs w:val="24"/>
        </w:rPr>
        <w:t>сонливость</w:t>
      </w:r>
    </w:p>
    <w:p w14:paraId="01D57D9D" w14:textId="66B9BB1C" w:rsidR="009B1248" w:rsidRDefault="00BF038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9B1248">
        <w:rPr>
          <w:rStyle w:val="a7"/>
          <w:sz w:val="24"/>
          <w:szCs w:val="24"/>
        </w:rPr>
        <w:t>головная боль</w:t>
      </w:r>
    </w:p>
    <w:p w14:paraId="68B14128" w14:textId="536C4370" w:rsidR="00BF0384" w:rsidRPr="009B1248" w:rsidRDefault="00BF038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9B1248">
        <w:rPr>
          <w:rStyle w:val="a7"/>
          <w:sz w:val="24"/>
          <w:szCs w:val="24"/>
        </w:rPr>
        <w:t>головокружение</w:t>
      </w:r>
    </w:p>
    <w:p w14:paraId="2618E96F" w14:textId="7B63F7E0" w:rsidR="009B1248" w:rsidRDefault="009B1248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частый жидкий стул (д</w:t>
      </w:r>
      <w:r w:rsidR="00CC4DEB" w:rsidRPr="009B1248">
        <w:rPr>
          <w:rStyle w:val="a7"/>
          <w:sz w:val="24"/>
          <w:szCs w:val="24"/>
        </w:rPr>
        <w:t>иарея</w:t>
      </w:r>
      <w:r>
        <w:rPr>
          <w:rStyle w:val="a7"/>
          <w:sz w:val="24"/>
          <w:szCs w:val="24"/>
        </w:rPr>
        <w:t>)</w:t>
      </w:r>
    </w:p>
    <w:p w14:paraId="2868B0F8" w14:textId="591CE38B" w:rsidR="009B1248" w:rsidRDefault="00CC4DE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9B1248">
        <w:rPr>
          <w:rStyle w:val="a7"/>
          <w:sz w:val="24"/>
          <w:szCs w:val="24"/>
        </w:rPr>
        <w:t>тошнота</w:t>
      </w:r>
    </w:p>
    <w:p w14:paraId="59CD42EA" w14:textId="1FBC96EA" w:rsidR="00CC4DEB" w:rsidRPr="009B1248" w:rsidRDefault="00CC4DE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9B1248">
        <w:rPr>
          <w:rStyle w:val="a7"/>
          <w:sz w:val="24"/>
          <w:szCs w:val="24"/>
        </w:rPr>
        <w:t>рвота</w:t>
      </w:r>
    </w:p>
    <w:p w14:paraId="328CE8E5" w14:textId="77777777" w:rsidR="00CC4DEB" w:rsidRPr="009B1248" w:rsidRDefault="00CC4DE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9B1248">
        <w:rPr>
          <w:rStyle w:val="a7"/>
          <w:sz w:val="24"/>
          <w:szCs w:val="24"/>
        </w:rPr>
        <w:t>сыпь</w:t>
      </w:r>
    </w:p>
    <w:p w14:paraId="67C7386A" w14:textId="20F656B7" w:rsidR="009B1248" w:rsidRDefault="00CC4DE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9B1248">
        <w:rPr>
          <w:rStyle w:val="a7"/>
          <w:sz w:val="24"/>
          <w:szCs w:val="24"/>
        </w:rPr>
        <w:t>усталость</w:t>
      </w:r>
    </w:p>
    <w:p w14:paraId="62CF6385" w14:textId="4529448F" w:rsidR="00CC4DEB" w:rsidRPr="009B1248" w:rsidRDefault="00CC4DE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9B1248">
        <w:rPr>
          <w:rStyle w:val="a7"/>
          <w:sz w:val="24"/>
          <w:szCs w:val="24"/>
        </w:rPr>
        <w:t>задержка жидкости (пациенты с гипертонией или почечной недостаточностью, предрасположены больше)</w:t>
      </w:r>
    </w:p>
    <w:p w14:paraId="250A31EE" w14:textId="77777777" w:rsidR="00CC4DEB" w:rsidRPr="00AC3227" w:rsidRDefault="00CC4DEB" w:rsidP="00DA50EC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1F9A8AE" w14:textId="130715B6" w:rsidR="00637030" w:rsidRPr="00395C88" w:rsidRDefault="0063656A" w:rsidP="00DA50EC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bookmarkStart w:id="24" w:name="_Hlk113892342"/>
      <w:bookmarkStart w:id="25" w:name="_Hlk120579639"/>
      <w:bookmarkEnd w:id="22"/>
      <w:r w:rsidRPr="00395C88">
        <w:rPr>
          <w:rStyle w:val="21"/>
          <w:rFonts w:eastAsia="Calibri"/>
          <w:b/>
          <w:bCs/>
          <w:color w:val="000000"/>
          <w:sz w:val="24"/>
          <w:szCs w:val="24"/>
        </w:rPr>
        <w:t>Н</w:t>
      </w:r>
      <w:r w:rsidR="00637030" w:rsidRPr="00395C88">
        <w:rPr>
          <w:rStyle w:val="21"/>
          <w:rFonts w:eastAsia="Calibri"/>
          <w:b/>
          <w:bCs/>
          <w:color w:val="000000"/>
          <w:sz w:val="24"/>
          <w:szCs w:val="24"/>
        </w:rPr>
        <w:t>е</w:t>
      </w:r>
      <w:r w:rsidRPr="00395C88">
        <w:rPr>
          <w:rStyle w:val="21"/>
          <w:rFonts w:eastAsia="Calibri"/>
          <w:b/>
          <w:bCs/>
          <w:color w:val="000000"/>
          <w:sz w:val="24"/>
          <w:szCs w:val="24"/>
        </w:rPr>
        <w:t>часто</w:t>
      </w:r>
      <w:r w:rsidR="00637030" w:rsidRPr="00395C88">
        <w:rPr>
          <w:rStyle w:val="21"/>
          <w:rFonts w:eastAsia="Calibri"/>
          <w:b/>
          <w:bCs/>
          <w:color w:val="000000"/>
          <w:sz w:val="24"/>
          <w:szCs w:val="24"/>
        </w:rPr>
        <w:t xml:space="preserve"> </w:t>
      </w:r>
      <w:bookmarkStart w:id="26" w:name="_Hlk117756420"/>
      <w:r w:rsidR="008924CE" w:rsidRPr="00395C88">
        <w:rPr>
          <w:rStyle w:val="21"/>
          <w:rFonts w:eastAsia="Calibri"/>
          <w:b/>
          <w:bCs/>
          <w:color w:val="000000"/>
          <w:sz w:val="24"/>
          <w:szCs w:val="24"/>
        </w:rPr>
        <w:t>(</w:t>
      </w:r>
      <w:r w:rsidR="00637030" w:rsidRPr="00395C88">
        <w:rPr>
          <w:rStyle w:val="21"/>
          <w:rFonts w:eastAsia="Calibri"/>
          <w:b/>
          <w:bCs/>
          <w:color w:val="000000"/>
          <w:sz w:val="24"/>
          <w:szCs w:val="24"/>
        </w:rPr>
        <w:t>могут возникать не более чем у 1 человека из 100</w:t>
      </w:r>
      <w:bookmarkEnd w:id="26"/>
      <w:r w:rsidR="008924CE" w:rsidRPr="00395C88">
        <w:rPr>
          <w:rStyle w:val="21"/>
          <w:rFonts w:eastAsia="Calibri"/>
          <w:b/>
          <w:bCs/>
          <w:color w:val="000000"/>
          <w:sz w:val="24"/>
          <w:szCs w:val="24"/>
        </w:rPr>
        <w:t>)</w:t>
      </w:r>
      <w:r w:rsidR="008924CE">
        <w:rPr>
          <w:rStyle w:val="21"/>
          <w:rFonts w:eastAsia="Calibri"/>
          <w:b/>
          <w:bCs/>
          <w:color w:val="000000"/>
          <w:sz w:val="24"/>
          <w:szCs w:val="24"/>
        </w:rPr>
        <w:t>:</w:t>
      </w:r>
    </w:p>
    <w:bookmarkEnd w:id="24"/>
    <w:bookmarkEnd w:id="25"/>
    <w:p w14:paraId="5023A365" w14:textId="22B53080" w:rsidR="00FA1F24" w:rsidRPr="00FA1F24" w:rsidRDefault="00032A5D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сыпь на коже (</w:t>
      </w:r>
      <w:r w:rsidR="00BF0384" w:rsidRPr="00FA1F24">
        <w:rPr>
          <w:rStyle w:val="a7"/>
          <w:sz w:val="24"/>
          <w:szCs w:val="24"/>
        </w:rPr>
        <w:t>пурпура (включая аллергическую пурпуру)</w:t>
      </w:r>
      <w:r>
        <w:rPr>
          <w:rStyle w:val="a7"/>
          <w:sz w:val="24"/>
          <w:szCs w:val="24"/>
        </w:rPr>
        <w:t>)</w:t>
      </w:r>
      <w:r w:rsidR="00BF0384" w:rsidRPr="00FA1F24">
        <w:rPr>
          <w:rStyle w:val="a7"/>
          <w:sz w:val="24"/>
          <w:szCs w:val="24"/>
        </w:rPr>
        <w:t xml:space="preserve"> </w:t>
      </w:r>
    </w:p>
    <w:p w14:paraId="1DE024C2" w14:textId="519031DA" w:rsidR="00032A5D" w:rsidRDefault="00032A5D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б</w:t>
      </w:r>
      <w:r w:rsidR="00691066" w:rsidRPr="005E75A6">
        <w:rPr>
          <w:rStyle w:val="a7"/>
          <w:sz w:val="24"/>
          <w:szCs w:val="24"/>
        </w:rPr>
        <w:t>ессонница</w:t>
      </w:r>
    </w:p>
    <w:p w14:paraId="00D12A7D" w14:textId="4CB5928A" w:rsidR="00691066" w:rsidRPr="005E75A6" w:rsidRDefault="0069106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5E75A6">
        <w:rPr>
          <w:rStyle w:val="a7"/>
          <w:sz w:val="24"/>
          <w:szCs w:val="24"/>
        </w:rPr>
        <w:t>беспокойство</w:t>
      </w:r>
    </w:p>
    <w:p w14:paraId="1B604CEA" w14:textId="282533B7" w:rsidR="00691066" w:rsidRPr="00AC3227" w:rsidRDefault="00032A5D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нарушени</w:t>
      </w:r>
      <w:r>
        <w:rPr>
          <w:rStyle w:val="a7"/>
          <w:sz w:val="24"/>
          <w:szCs w:val="24"/>
        </w:rPr>
        <w:t>е</w:t>
      </w:r>
      <w:r w:rsidRPr="00AC3227">
        <w:rPr>
          <w:rStyle w:val="a7"/>
          <w:sz w:val="24"/>
          <w:szCs w:val="24"/>
        </w:rPr>
        <w:t xml:space="preserve"> </w:t>
      </w:r>
      <w:r w:rsidR="00691066" w:rsidRPr="00AC3227">
        <w:rPr>
          <w:rStyle w:val="a7"/>
          <w:sz w:val="24"/>
          <w:szCs w:val="24"/>
        </w:rPr>
        <w:t>зрения</w:t>
      </w:r>
    </w:p>
    <w:p w14:paraId="5133874A" w14:textId="363DAF59" w:rsidR="00691066" w:rsidRPr="00AC3227" w:rsidRDefault="0069106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шум в ушах</w:t>
      </w:r>
    </w:p>
    <w:p w14:paraId="065F5799" w14:textId="662DC39B" w:rsidR="00032A5D" w:rsidRDefault="00032A5D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насморк (</w:t>
      </w:r>
      <w:r w:rsidR="00691066" w:rsidRPr="00AC3227">
        <w:rPr>
          <w:rStyle w:val="a7"/>
          <w:sz w:val="24"/>
          <w:szCs w:val="24"/>
        </w:rPr>
        <w:t>ринит</w:t>
      </w:r>
      <w:r>
        <w:rPr>
          <w:rStyle w:val="a7"/>
          <w:sz w:val="24"/>
          <w:szCs w:val="24"/>
        </w:rPr>
        <w:t>)</w:t>
      </w:r>
      <w:r w:rsidR="00691066" w:rsidRPr="00AC3227">
        <w:rPr>
          <w:rStyle w:val="a7"/>
          <w:sz w:val="24"/>
          <w:szCs w:val="24"/>
        </w:rPr>
        <w:t xml:space="preserve"> </w:t>
      </w:r>
    </w:p>
    <w:p w14:paraId="358FB9AD" w14:textId="0918D7FF" w:rsidR="00691066" w:rsidRPr="00AC3227" w:rsidRDefault="0069106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бронхоспазм</w:t>
      </w:r>
    </w:p>
    <w:p w14:paraId="10360385" w14:textId="1922FD2C" w:rsidR="00032A5D" w:rsidRDefault="00FA1F2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желудочно-кишечные язвы и кровотечения</w:t>
      </w:r>
    </w:p>
    <w:p w14:paraId="5C25F302" w14:textId="2708D025" w:rsidR="00032A5D" w:rsidRDefault="00032A5D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воспаление слизистой желудка (</w:t>
      </w:r>
      <w:r w:rsidR="00FA1F24" w:rsidRPr="00AC3227">
        <w:rPr>
          <w:rStyle w:val="a7"/>
          <w:sz w:val="24"/>
          <w:szCs w:val="24"/>
        </w:rPr>
        <w:t>гастрит</w:t>
      </w:r>
      <w:r>
        <w:rPr>
          <w:rStyle w:val="a7"/>
          <w:sz w:val="24"/>
          <w:szCs w:val="24"/>
        </w:rPr>
        <w:t>)</w:t>
      </w:r>
    </w:p>
    <w:p w14:paraId="0D1F2C98" w14:textId="7BFC1440" w:rsidR="00032A5D" w:rsidRDefault="00032A5D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воспаление слизистой полости рта с образованием язв (</w:t>
      </w:r>
      <w:r w:rsidR="00FA1F24" w:rsidRPr="00AC3227">
        <w:rPr>
          <w:rStyle w:val="a7"/>
          <w:sz w:val="24"/>
          <w:szCs w:val="24"/>
        </w:rPr>
        <w:t>язвенный стоматит</w:t>
      </w:r>
      <w:r>
        <w:rPr>
          <w:rStyle w:val="a7"/>
          <w:sz w:val="24"/>
          <w:szCs w:val="24"/>
        </w:rPr>
        <w:t>)</w:t>
      </w:r>
    </w:p>
    <w:p w14:paraId="0E5E296C" w14:textId="7419B264" w:rsidR="00FA1F24" w:rsidRPr="00AC3227" w:rsidRDefault="00032A5D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черный жидкий стул (</w:t>
      </w:r>
      <w:r w:rsidR="00FA1F24" w:rsidRPr="00AC3227">
        <w:rPr>
          <w:rStyle w:val="a7"/>
          <w:sz w:val="24"/>
          <w:szCs w:val="24"/>
        </w:rPr>
        <w:t>мелена</w:t>
      </w:r>
      <w:r>
        <w:rPr>
          <w:rStyle w:val="a7"/>
          <w:sz w:val="24"/>
          <w:szCs w:val="24"/>
        </w:rPr>
        <w:t>)</w:t>
      </w:r>
    </w:p>
    <w:p w14:paraId="6D5682C1" w14:textId="0138F88A" w:rsidR="00032A5D" w:rsidRDefault="00FA1F2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крапивница</w:t>
      </w:r>
    </w:p>
    <w:p w14:paraId="2D5EEE0F" w14:textId="5E06C94E" w:rsidR="00FA1F24" w:rsidRPr="00AC3227" w:rsidRDefault="00FA1F2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зуд</w:t>
      </w:r>
    </w:p>
    <w:p w14:paraId="0F0E299C" w14:textId="77777777" w:rsidR="00FA1F24" w:rsidRDefault="00FA1F24" w:rsidP="007C585E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rStyle w:val="a7"/>
          <w:sz w:val="24"/>
          <w:szCs w:val="24"/>
        </w:rPr>
      </w:pPr>
    </w:p>
    <w:p w14:paraId="0443318B" w14:textId="3E11467E" w:rsidR="00620EA0" w:rsidRPr="00395C88" w:rsidRDefault="00620EA0" w:rsidP="007C585E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rStyle w:val="a7"/>
          <w:b/>
          <w:bCs/>
          <w:sz w:val="24"/>
          <w:szCs w:val="24"/>
        </w:rPr>
      </w:pPr>
      <w:bookmarkStart w:id="27" w:name="_Hlk145344488"/>
      <w:r w:rsidRPr="00395C88">
        <w:rPr>
          <w:rStyle w:val="a7"/>
          <w:b/>
          <w:bCs/>
          <w:sz w:val="24"/>
          <w:szCs w:val="24"/>
        </w:rPr>
        <w:t xml:space="preserve">Редко </w:t>
      </w:r>
      <w:bookmarkStart w:id="28" w:name="_Hlk158105191"/>
      <w:r w:rsidR="008924CE" w:rsidRPr="00395C88">
        <w:rPr>
          <w:rStyle w:val="a7"/>
          <w:b/>
          <w:bCs/>
          <w:sz w:val="24"/>
          <w:szCs w:val="24"/>
        </w:rPr>
        <w:t>(</w:t>
      </w:r>
      <w:r w:rsidR="004345A3" w:rsidRPr="00395C88">
        <w:rPr>
          <w:rStyle w:val="a7"/>
          <w:b/>
          <w:bCs/>
          <w:sz w:val="24"/>
          <w:szCs w:val="24"/>
        </w:rPr>
        <w:t xml:space="preserve">могут возникать </w:t>
      </w:r>
      <w:r w:rsidRPr="00395C88">
        <w:rPr>
          <w:rStyle w:val="a7"/>
          <w:b/>
          <w:bCs/>
          <w:sz w:val="24"/>
          <w:szCs w:val="24"/>
        </w:rPr>
        <w:t xml:space="preserve">не более чем </w:t>
      </w:r>
      <w:r w:rsidR="002F2B78" w:rsidRPr="00395C88">
        <w:rPr>
          <w:rStyle w:val="a7"/>
          <w:b/>
          <w:bCs/>
          <w:sz w:val="24"/>
          <w:szCs w:val="24"/>
        </w:rPr>
        <w:t xml:space="preserve">у </w:t>
      </w:r>
      <w:r w:rsidRPr="00395C88">
        <w:rPr>
          <w:rStyle w:val="a7"/>
          <w:b/>
          <w:bCs/>
          <w:sz w:val="24"/>
          <w:szCs w:val="24"/>
        </w:rPr>
        <w:t>1 человека из 1</w:t>
      </w:r>
      <w:r w:rsidR="008924CE" w:rsidRPr="00395C88">
        <w:rPr>
          <w:rStyle w:val="a7"/>
          <w:b/>
          <w:bCs/>
          <w:sz w:val="24"/>
          <w:szCs w:val="24"/>
        </w:rPr>
        <w:t> </w:t>
      </w:r>
      <w:r w:rsidRPr="00395C88">
        <w:rPr>
          <w:rStyle w:val="a7"/>
          <w:b/>
          <w:bCs/>
          <w:sz w:val="24"/>
          <w:szCs w:val="24"/>
        </w:rPr>
        <w:t>000</w:t>
      </w:r>
      <w:bookmarkEnd w:id="28"/>
      <w:r w:rsidR="008924CE" w:rsidRPr="00395C88">
        <w:rPr>
          <w:rStyle w:val="a7"/>
          <w:b/>
          <w:bCs/>
          <w:sz w:val="24"/>
          <w:szCs w:val="24"/>
        </w:rPr>
        <w:t>):</w:t>
      </w:r>
    </w:p>
    <w:bookmarkEnd w:id="27"/>
    <w:p w14:paraId="77C7E3FB" w14:textId="701B5191" w:rsidR="00032A5D" w:rsidRDefault="003624C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уменьшение количества тромбоцитов в крови (т</w:t>
      </w:r>
      <w:r w:rsidR="00BF0384" w:rsidRPr="00AC3227">
        <w:rPr>
          <w:rStyle w:val="a7"/>
          <w:sz w:val="24"/>
          <w:szCs w:val="24"/>
        </w:rPr>
        <w:t>ромбоцитопения</w:t>
      </w:r>
      <w:r>
        <w:rPr>
          <w:rStyle w:val="a7"/>
          <w:sz w:val="24"/>
          <w:szCs w:val="24"/>
        </w:rPr>
        <w:t>)</w:t>
      </w:r>
    </w:p>
    <w:p w14:paraId="2EC3F287" w14:textId="6DFD357C" w:rsidR="00032A5D" w:rsidRDefault="003624C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уменьшение количества лейкоцитов в крови (</w:t>
      </w:r>
      <w:r w:rsidR="00BF0384" w:rsidRPr="00AC3227">
        <w:rPr>
          <w:rStyle w:val="a7"/>
          <w:sz w:val="24"/>
          <w:szCs w:val="24"/>
        </w:rPr>
        <w:t>лейкопения</w:t>
      </w:r>
      <w:r>
        <w:rPr>
          <w:rStyle w:val="a7"/>
          <w:sz w:val="24"/>
          <w:szCs w:val="24"/>
        </w:rPr>
        <w:t>)</w:t>
      </w:r>
    </w:p>
    <w:p w14:paraId="4CFEC92C" w14:textId="728911D9" w:rsidR="00032A5D" w:rsidRDefault="003624C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уменьшение количества гранулоцитов в крови (</w:t>
      </w:r>
      <w:proofErr w:type="spellStart"/>
      <w:r w:rsidR="00BF0384" w:rsidRPr="00AC3227">
        <w:rPr>
          <w:rStyle w:val="a7"/>
          <w:sz w:val="24"/>
          <w:szCs w:val="24"/>
        </w:rPr>
        <w:t>гранулоцитопения</w:t>
      </w:r>
      <w:proofErr w:type="spellEnd"/>
      <w:r>
        <w:rPr>
          <w:rStyle w:val="a7"/>
          <w:sz w:val="24"/>
          <w:szCs w:val="24"/>
        </w:rPr>
        <w:t>)</w:t>
      </w:r>
      <w:r w:rsidR="00BF0384" w:rsidRPr="00AC3227">
        <w:rPr>
          <w:rStyle w:val="a7"/>
          <w:sz w:val="24"/>
          <w:szCs w:val="24"/>
        </w:rPr>
        <w:t xml:space="preserve"> </w:t>
      </w:r>
    </w:p>
    <w:p w14:paraId="5A08C799" w14:textId="1C0F1DA8" w:rsidR="00032A5D" w:rsidRDefault="003624C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уменьшение всех клеток кроветворения (</w:t>
      </w:r>
      <w:proofErr w:type="spellStart"/>
      <w:r w:rsidR="00BF0384" w:rsidRPr="00AC3227">
        <w:rPr>
          <w:rStyle w:val="a7"/>
          <w:sz w:val="24"/>
          <w:szCs w:val="24"/>
        </w:rPr>
        <w:t>панцитопения</w:t>
      </w:r>
      <w:proofErr w:type="spellEnd"/>
      <w:r>
        <w:rPr>
          <w:rStyle w:val="a7"/>
          <w:sz w:val="24"/>
          <w:szCs w:val="24"/>
        </w:rPr>
        <w:t>)</w:t>
      </w:r>
      <w:r w:rsidR="00BF0384" w:rsidRPr="00AC3227">
        <w:rPr>
          <w:rStyle w:val="a7"/>
          <w:sz w:val="24"/>
          <w:szCs w:val="24"/>
        </w:rPr>
        <w:t xml:space="preserve"> </w:t>
      </w:r>
    </w:p>
    <w:p w14:paraId="5054818E" w14:textId="2DA37D3B" w:rsidR="00032A5D" w:rsidRDefault="003624C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замещение костного мозга жировыми клетками (</w:t>
      </w:r>
      <w:proofErr w:type="spellStart"/>
      <w:r w:rsidR="00BF0384" w:rsidRPr="00AC3227">
        <w:rPr>
          <w:rStyle w:val="a7"/>
          <w:sz w:val="24"/>
          <w:szCs w:val="24"/>
        </w:rPr>
        <w:t>апластическая</w:t>
      </w:r>
      <w:proofErr w:type="spellEnd"/>
      <w:r w:rsidR="00BF0384" w:rsidRPr="00AC3227">
        <w:rPr>
          <w:rStyle w:val="a7"/>
          <w:sz w:val="24"/>
          <w:szCs w:val="24"/>
        </w:rPr>
        <w:t xml:space="preserve"> анемия</w:t>
      </w:r>
      <w:r>
        <w:rPr>
          <w:rStyle w:val="a7"/>
          <w:sz w:val="24"/>
          <w:szCs w:val="24"/>
        </w:rPr>
        <w:t>)</w:t>
      </w:r>
      <w:r w:rsidR="00BF0384" w:rsidRPr="00AC3227">
        <w:rPr>
          <w:rStyle w:val="a7"/>
          <w:sz w:val="24"/>
          <w:szCs w:val="24"/>
        </w:rPr>
        <w:t xml:space="preserve"> </w:t>
      </w:r>
    </w:p>
    <w:p w14:paraId="3069EB77" w14:textId="48D83177" w:rsidR="00BF0384" w:rsidRPr="003624CB" w:rsidRDefault="00BF038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гемолитическая анемия</w:t>
      </w:r>
    </w:p>
    <w:p w14:paraId="06592F3B" w14:textId="77777777" w:rsidR="00032A5D" w:rsidRDefault="00BF038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психотическая реакция</w:t>
      </w:r>
    </w:p>
    <w:p w14:paraId="2BE5F8E1" w14:textId="2BEB3E88" w:rsidR="00032A5D" w:rsidRDefault="00BF038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 xml:space="preserve">депрессия </w:t>
      </w:r>
    </w:p>
    <w:p w14:paraId="0DB83385" w14:textId="7ACAA2F9" w:rsidR="00BF0384" w:rsidRPr="00AC3227" w:rsidRDefault="00BF038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раздражительность</w:t>
      </w:r>
    </w:p>
    <w:p w14:paraId="5D1A1EAC" w14:textId="4ADB13CE" w:rsidR="00032A5D" w:rsidRDefault="0069106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дезориентация</w:t>
      </w:r>
    </w:p>
    <w:p w14:paraId="691A7C37" w14:textId="5193AEA9" w:rsidR="00032A5D" w:rsidRDefault="0069106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спутанность сознания</w:t>
      </w:r>
    </w:p>
    <w:p w14:paraId="108DC529" w14:textId="77777777" w:rsidR="003624CB" w:rsidRDefault="0069106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возбуждение</w:t>
      </w:r>
      <w:r w:rsidR="003624CB">
        <w:rPr>
          <w:rStyle w:val="a7"/>
          <w:sz w:val="24"/>
          <w:szCs w:val="24"/>
        </w:rPr>
        <w:t xml:space="preserve"> </w:t>
      </w:r>
    </w:p>
    <w:p w14:paraId="1D654465" w14:textId="389A3FC9" w:rsidR="00691066" w:rsidRPr="00AC3227" w:rsidRDefault="0069106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обратимая токсическая амблиопия</w:t>
      </w:r>
    </w:p>
    <w:p w14:paraId="6311BF68" w14:textId="50E087BC" w:rsidR="00691066" w:rsidRPr="00AC3227" w:rsidRDefault="0069106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нарушение слуха</w:t>
      </w:r>
    </w:p>
    <w:p w14:paraId="66245F33" w14:textId="37CA3680" w:rsidR="00032A5D" w:rsidRDefault="003624C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lastRenderedPageBreak/>
        <w:t>образование сквозного отверстия в слизистой оболочк</w:t>
      </w:r>
      <w:r w:rsidR="008924CE">
        <w:rPr>
          <w:rStyle w:val="a7"/>
          <w:sz w:val="24"/>
          <w:szCs w:val="24"/>
        </w:rPr>
        <w:t>е</w:t>
      </w:r>
      <w:r>
        <w:rPr>
          <w:rStyle w:val="a7"/>
          <w:sz w:val="24"/>
          <w:szCs w:val="24"/>
        </w:rPr>
        <w:t xml:space="preserve"> желудка или 12-перстной кишки (</w:t>
      </w:r>
      <w:r w:rsidR="005E75A6" w:rsidRPr="00AC3227">
        <w:rPr>
          <w:rStyle w:val="a7"/>
          <w:sz w:val="24"/>
          <w:szCs w:val="24"/>
        </w:rPr>
        <w:t>перфорация ЖКТ</w:t>
      </w:r>
      <w:r>
        <w:rPr>
          <w:rStyle w:val="a7"/>
          <w:sz w:val="24"/>
          <w:szCs w:val="24"/>
        </w:rPr>
        <w:t>)</w:t>
      </w:r>
      <w:r w:rsidR="005E75A6" w:rsidRPr="00AC3227">
        <w:rPr>
          <w:rStyle w:val="a7"/>
          <w:sz w:val="24"/>
          <w:szCs w:val="24"/>
        </w:rPr>
        <w:t xml:space="preserve"> </w:t>
      </w:r>
    </w:p>
    <w:p w14:paraId="4145C483" w14:textId="56CFB808" w:rsidR="003624CB" w:rsidRDefault="003624C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вздутие живота (</w:t>
      </w:r>
      <w:r w:rsidR="005E75A6" w:rsidRPr="00AC3227">
        <w:rPr>
          <w:rStyle w:val="a7"/>
          <w:sz w:val="24"/>
          <w:szCs w:val="24"/>
        </w:rPr>
        <w:t>метеоризм</w:t>
      </w:r>
      <w:r>
        <w:rPr>
          <w:rStyle w:val="a7"/>
          <w:sz w:val="24"/>
          <w:szCs w:val="24"/>
        </w:rPr>
        <w:t>)</w:t>
      </w:r>
      <w:r w:rsidR="005E75A6" w:rsidRPr="00AC3227">
        <w:rPr>
          <w:rStyle w:val="a7"/>
          <w:sz w:val="24"/>
          <w:szCs w:val="24"/>
        </w:rPr>
        <w:t xml:space="preserve"> </w:t>
      </w:r>
    </w:p>
    <w:p w14:paraId="481C644F" w14:textId="4911C238" w:rsidR="003624CB" w:rsidRDefault="005E75A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 xml:space="preserve">запор </w:t>
      </w:r>
    </w:p>
    <w:p w14:paraId="50013527" w14:textId="28EE855D" w:rsidR="003624CB" w:rsidRDefault="003624C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воспаление пищевода (</w:t>
      </w:r>
      <w:r w:rsidR="005E75A6" w:rsidRPr="00AC3227">
        <w:rPr>
          <w:rStyle w:val="a7"/>
          <w:sz w:val="24"/>
          <w:szCs w:val="24"/>
        </w:rPr>
        <w:t>эзофагит</w:t>
      </w:r>
      <w:r>
        <w:rPr>
          <w:rStyle w:val="a7"/>
          <w:sz w:val="24"/>
          <w:szCs w:val="24"/>
        </w:rPr>
        <w:t>)</w:t>
      </w:r>
    </w:p>
    <w:p w14:paraId="7A626259" w14:textId="50E8C33B" w:rsidR="003624CB" w:rsidRDefault="005E75A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 xml:space="preserve">стриктуры пищевода </w:t>
      </w:r>
    </w:p>
    <w:p w14:paraId="335A7197" w14:textId="617F002C" w:rsidR="003624CB" w:rsidRDefault="005E75A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 xml:space="preserve">обострение </w:t>
      </w:r>
      <w:proofErr w:type="spellStart"/>
      <w:r w:rsidRPr="00AC3227">
        <w:rPr>
          <w:rStyle w:val="a7"/>
          <w:sz w:val="24"/>
          <w:szCs w:val="24"/>
        </w:rPr>
        <w:t>дивертикулярной</w:t>
      </w:r>
      <w:proofErr w:type="spellEnd"/>
      <w:r w:rsidRPr="00AC3227">
        <w:rPr>
          <w:rStyle w:val="a7"/>
          <w:sz w:val="24"/>
          <w:szCs w:val="24"/>
        </w:rPr>
        <w:t xml:space="preserve"> болезни</w:t>
      </w:r>
    </w:p>
    <w:p w14:paraId="4EBDCD4C" w14:textId="061375D0" w:rsidR="003624CB" w:rsidRDefault="005E75A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 xml:space="preserve">неспецифический геморрагический колит </w:t>
      </w:r>
    </w:p>
    <w:p w14:paraId="27819701" w14:textId="339B5CBE" w:rsidR="005E75A6" w:rsidRPr="00AC3227" w:rsidRDefault="005E75A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AC3227">
        <w:rPr>
          <w:rStyle w:val="a7"/>
          <w:sz w:val="24"/>
          <w:szCs w:val="24"/>
        </w:rPr>
        <w:t>язвенный колит или болезнь Крона</w:t>
      </w:r>
    </w:p>
    <w:p w14:paraId="7D01A17C" w14:textId="77777777" w:rsidR="003624CB" w:rsidRPr="003624CB" w:rsidRDefault="005E75A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3624CB">
        <w:rPr>
          <w:rStyle w:val="a7"/>
          <w:sz w:val="24"/>
          <w:szCs w:val="24"/>
        </w:rPr>
        <w:t>нарушение функции печени</w:t>
      </w:r>
    </w:p>
    <w:p w14:paraId="73BF2BFE" w14:textId="4A5E22E0" w:rsidR="00FA1F24" w:rsidRPr="00AC3227" w:rsidRDefault="005E75A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3624CB">
        <w:rPr>
          <w:rStyle w:val="a7"/>
          <w:sz w:val="24"/>
          <w:szCs w:val="24"/>
        </w:rPr>
        <w:t>гепатит и желтуха</w:t>
      </w:r>
    </w:p>
    <w:p w14:paraId="1E05F388" w14:textId="77777777" w:rsidR="005E75A6" w:rsidRDefault="005E75A6" w:rsidP="00F02F2C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</w:p>
    <w:p w14:paraId="401E343D" w14:textId="18BA4757" w:rsidR="00DB05AD" w:rsidRPr="00395C88" w:rsidRDefault="00BF0384" w:rsidP="00F02F2C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395C88">
        <w:rPr>
          <w:b/>
          <w:bCs/>
          <w:sz w:val="24"/>
          <w:szCs w:val="24"/>
          <w:shd w:val="clear" w:color="auto" w:fill="FFFFFF"/>
        </w:rPr>
        <w:t>Очень редко</w:t>
      </w:r>
      <w:r w:rsidR="00FB2833" w:rsidRPr="00395C88">
        <w:rPr>
          <w:b/>
          <w:bCs/>
          <w:sz w:val="24"/>
          <w:szCs w:val="24"/>
          <w:shd w:val="clear" w:color="auto" w:fill="FFFFFF"/>
        </w:rPr>
        <w:t xml:space="preserve"> </w:t>
      </w:r>
      <w:r w:rsidR="008924CE" w:rsidRPr="00395C88">
        <w:rPr>
          <w:b/>
          <w:bCs/>
          <w:sz w:val="24"/>
          <w:szCs w:val="24"/>
          <w:shd w:val="clear" w:color="auto" w:fill="FFFFFF"/>
        </w:rPr>
        <w:t>(</w:t>
      </w:r>
      <w:r w:rsidR="00FB2833" w:rsidRPr="00395C88">
        <w:rPr>
          <w:b/>
          <w:bCs/>
          <w:sz w:val="24"/>
          <w:szCs w:val="24"/>
          <w:shd w:val="clear" w:color="auto" w:fill="FFFFFF"/>
        </w:rPr>
        <w:t xml:space="preserve">могут возникать </w:t>
      </w:r>
      <w:bookmarkStart w:id="29" w:name="_Hlk158105230"/>
      <w:r w:rsidR="00FB2833" w:rsidRPr="00395C88">
        <w:rPr>
          <w:b/>
          <w:bCs/>
          <w:sz w:val="24"/>
          <w:szCs w:val="24"/>
          <w:shd w:val="clear" w:color="auto" w:fill="FFFFFF"/>
        </w:rPr>
        <w:t>не более чем у 1 человека из 10</w:t>
      </w:r>
      <w:r w:rsidR="008924CE" w:rsidRPr="00395C88">
        <w:rPr>
          <w:b/>
          <w:bCs/>
          <w:sz w:val="24"/>
          <w:szCs w:val="24"/>
          <w:shd w:val="clear" w:color="auto" w:fill="FFFFFF"/>
        </w:rPr>
        <w:t> </w:t>
      </w:r>
      <w:r w:rsidR="00FB2833" w:rsidRPr="00395C88">
        <w:rPr>
          <w:b/>
          <w:bCs/>
          <w:sz w:val="24"/>
          <w:szCs w:val="24"/>
          <w:shd w:val="clear" w:color="auto" w:fill="FFFFFF"/>
        </w:rPr>
        <w:t>000</w:t>
      </w:r>
      <w:r w:rsidR="008924CE" w:rsidRPr="00395C88">
        <w:rPr>
          <w:b/>
          <w:bCs/>
          <w:sz w:val="24"/>
          <w:szCs w:val="24"/>
          <w:shd w:val="clear" w:color="auto" w:fill="FFFFFF"/>
        </w:rPr>
        <w:t>):</w:t>
      </w:r>
    </w:p>
    <w:bookmarkEnd w:id="29"/>
    <w:p w14:paraId="14676B17" w14:textId="10CCFC29" w:rsidR="00B3430B" w:rsidRPr="009837D9" w:rsidRDefault="009837D9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в</w:t>
      </w:r>
      <w:r w:rsidR="00BF0384" w:rsidRPr="009837D9">
        <w:rPr>
          <w:rStyle w:val="a7"/>
          <w:sz w:val="24"/>
          <w:szCs w:val="24"/>
        </w:rPr>
        <w:t>оспаление</w:t>
      </w:r>
      <w:r>
        <w:rPr>
          <w:rStyle w:val="a7"/>
          <w:sz w:val="24"/>
          <w:szCs w:val="24"/>
        </w:rPr>
        <w:t xml:space="preserve">, </w:t>
      </w:r>
      <w:r w:rsidR="00BF0384" w:rsidRPr="009837D9">
        <w:rPr>
          <w:rStyle w:val="a7"/>
          <w:sz w:val="24"/>
          <w:szCs w:val="24"/>
        </w:rPr>
        <w:t>связанное с инфекцией</w:t>
      </w:r>
    </w:p>
    <w:p w14:paraId="1D96FA2C" w14:textId="0F4349AC" w:rsidR="00BF0384" w:rsidRPr="009837D9" w:rsidRDefault="00BF038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9837D9">
        <w:rPr>
          <w:rStyle w:val="a7"/>
          <w:sz w:val="24"/>
          <w:szCs w:val="24"/>
        </w:rPr>
        <w:t>может усугубиться (</w:t>
      </w:r>
      <w:proofErr w:type="spellStart"/>
      <w:r w:rsidRPr="009837D9">
        <w:rPr>
          <w:rStyle w:val="a7"/>
          <w:sz w:val="24"/>
          <w:szCs w:val="24"/>
        </w:rPr>
        <w:t>некротизирующий</w:t>
      </w:r>
      <w:proofErr w:type="spellEnd"/>
      <w:r w:rsidRPr="009837D9">
        <w:rPr>
          <w:rStyle w:val="a7"/>
          <w:sz w:val="24"/>
          <w:szCs w:val="24"/>
        </w:rPr>
        <w:t xml:space="preserve"> </w:t>
      </w:r>
      <w:proofErr w:type="spellStart"/>
      <w:r w:rsidRPr="009837D9">
        <w:rPr>
          <w:rStyle w:val="a7"/>
          <w:sz w:val="24"/>
          <w:szCs w:val="24"/>
        </w:rPr>
        <w:t>фасциит</w:t>
      </w:r>
      <w:proofErr w:type="spellEnd"/>
      <w:r w:rsidRPr="009837D9">
        <w:rPr>
          <w:rStyle w:val="a7"/>
          <w:sz w:val="24"/>
          <w:szCs w:val="24"/>
        </w:rPr>
        <w:t>)</w:t>
      </w:r>
    </w:p>
    <w:p w14:paraId="6E53BC1D" w14:textId="236DFF7D" w:rsidR="00691066" w:rsidRPr="009837D9" w:rsidRDefault="0069106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9837D9">
        <w:rPr>
          <w:rStyle w:val="a7"/>
          <w:sz w:val="24"/>
          <w:szCs w:val="24"/>
        </w:rPr>
        <w:t>асептический менингит</w:t>
      </w:r>
    </w:p>
    <w:p w14:paraId="6B587592" w14:textId="4DEF1422" w:rsidR="00B3430B" w:rsidRPr="009837D9" w:rsidRDefault="005E75A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proofErr w:type="spellStart"/>
      <w:r w:rsidRPr="009837D9">
        <w:rPr>
          <w:rStyle w:val="a7"/>
          <w:sz w:val="24"/>
          <w:szCs w:val="24"/>
        </w:rPr>
        <w:t>мультиформная</w:t>
      </w:r>
      <w:proofErr w:type="spellEnd"/>
      <w:r w:rsidRPr="009837D9">
        <w:rPr>
          <w:rStyle w:val="a7"/>
          <w:sz w:val="24"/>
          <w:szCs w:val="24"/>
        </w:rPr>
        <w:t xml:space="preserve"> эритема </w:t>
      </w:r>
    </w:p>
    <w:p w14:paraId="011A4E75" w14:textId="6CA698AD" w:rsidR="00B3430B" w:rsidRPr="009837D9" w:rsidRDefault="00FB682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токсический </w:t>
      </w:r>
      <w:r w:rsidR="005E75A6" w:rsidRPr="009837D9">
        <w:rPr>
          <w:rStyle w:val="a7"/>
          <w:sz w:val="24"/>
          <w:szCs w:val="24"/>
        </w:rPr>
        <w:t xml:space="preserve">эпидермальный </w:t>
      </w:r>
      <w:proofErr w:type="spellStart"/>
      <w:r w:rsidR="005E75A6" w:rsidRPr="009837D9">
        <w:rPr>
          <w:rStyle w:val="a7"/>
          <w:sz w:val="24"/>
          <w:szCs w:val="24"/>
        </w:rPr>
        <w:t>некролиз</w:t>
      </w:r>
      <w:proofErr w:type="spellEnd"/>
      <w:r w:rsidR="005E75A6" w:rsidRPr="009837D9">
        <w:rPr>
          <w:rStyle w:val="a7"/>
          <w:sz w:val="24"/>
          <w:szCs w:val="24"/>
        </w:rPr>
        <w:t xml:space="preserve"> </w:t>
      </w:r>
    </w:p>
    <w:p w14:paraId="6B8C4E9B" w14:textId="38E5077C" w:rsidR="00B3430B" w:rsidRPr="009837D9" w:rsidRDefault="00B3430B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9837D9">
        <w:rPr>
          <w:rStyle w:val="a7"/>
          <w:sz w:val="24"/>
          <w:szCs w:val="24"/>
        </w:rPr>
        <w:t>системная красная волчанка (</w:t>
      </w:r>
      <w:r w:rsidR="005E75A6" w:rsidRPr="009837D9">
        <w:rPr>
          <w:rStyle w:val="a7"/>
          <w:sz w:val="24"/>
          <w:szCs w:val="24"/>
        </w:rPr>
        <w:t>СКВ</w:t>
      </w:r>
      <w:r w:rsidRPr="009837D9">
        <w:rPr>
          <w:rStyle w:val="a7"/>
          <w:sz w:val="24"/>
          <w:szCs w:val="24"/>
        </w:rPr>
        <w:t>)</w:t>
      </w:r>
      <w:r w:rsidR="005E75A6" w:rsidRPr="009837D9">
        <w:rPr>
          <w:rStyle w:val="a7"/>
          <w:sz w:val="24"/>
          <w:szCs w:val="24"/>
        </w:rPr>
        <w:t xml:space="preserve"> </w:t>
      </w:r>
    </w:p>
    <w:p w14:paraId="0FDB8C65" w14:textId="66F2D1BA" w:rsidR="00B3430B" w:rsidRPr="009837D9" w:rsidRDefault="009837D9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облысение (</w:t>
      </w:r>
      <w:r w:rsidR="005E75A6" w:rsidRPr="009837D9">
        <w:rPr>
          <w:rStyle w:val="a7"/>
          <w:sz w:val="24"/>
          <w:szCs w:val="24"/>
        </w:rPr>
        <w:t>алопеция</w:t>
      </w:r>
      <w:r>
        <w:rPr>
          <w:rStyle w:val="a7"/>
          <w:sz w:val="24"/>
          <w:szCs w:val="24"/>
        </w:rPr>
        <w:t>)</w:t>
      </w:r>
      <w:r w:rsidR="005E75A6" w:rsidRPr="009837D9">
        <w:rPr>
          <w:rStyle w:val="a7"/>
          <w:sz w:val="24"/>
          <w:szCs w:val="24"/>
        </w:rPr>
        <w:t xml:space="preserve"> </w:t>
      </w:r>
    </w:p>
    <w:p w14:paraId="11E7ED5C" w14:textId="2D6D7B18" w:rsidR="00B3430B" w:rsidRPr="009837D9" w:rsidRDefault="005E75A6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9837D9">
        <w:rPr>
          <w:rStyle w:val="a7"/>
          <w:sz w:val="24"/>
          <w:szCs w:val="24"/>
        </w:rPr>
        <w:t xml:space="preserve">реакции светочувствительности </w:t>
      </w:r>
    </w:p>
    <w:p w14:paraId="383FB5CC" w14:textId="77777777" w:rsidR="005E75A6" w:rsidRPr="00DB05AD" w:rsidRDefault="005E75A6" w:rsidP="00F02F2C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sz w:val="24"/>
          <w:szCs w:val="24"/>
          <w:shd w:val="clear" w:color="auto" w:fill="FFFFFF"/>
        </w:rPr>
      </w:pPr>
    </w:p>
    <w:p w14:paraId="53F07B7E" w14:textId="3D4F968B" w:rsidR="000C6FE3" w:rsidRPr="00395C88" w:rsidRDefault="000C6FE3" w:rsidP="000C6FE3">
      <w:pPr>
        <w:tabs>
          <w:tab w:val="left" w:pos="1647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bookmarkStart w:id="30" w:name="_Hlk145344689"/>
      <w:r w:rsidRPr="00395C8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Неизвестно </w:t>
      </w:r>
      <w:r w:rsidR="008924CE" w:rsidRPr="00395C8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(</w:t>
      </w:r>
      <w:r w:rsidRPr="00395C8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исходя из имеющихся данных частоту возн</w:t>
      </w:r>
      <w:r w:rsidR="00F02F2C" w:rsidRPr="00395C8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икновения определить невозможно</w:t>
      </w:r>
      <w:r w:rsidR="008924CE" w:rsidRPr="00395C8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):</w:t>
      </w:r>
    </w:p>
    <w:bookmarkEnd w:id="30"/>
    <w:p w14:paraId="56FC3DB7" w14:textId="074929D6" w:rsidR="00846911" w:rsidRPr="00E42D8F" w:rsidRDefault="00BF038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E42D8F">
        <w:rPr>
          <w:rStyle w:val="a7"/>
          <w:sz w:val="24"/>
          <w:szCs w:val="24"/>
        </w:rPr>
        <w:t>увеличение времени кровотечения</w:t>
      </w:r>
    </w:p>
    <w:p w14:paraId="0E1CC721" w14:textId="0D5BE383" w:rsidR="009837D9" w:rsidRPr="00E42D8F" w:rsidRDefault="00BF0384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E42D8F">
        <w:rPr>
          <w:rStyle w:val="a7"/>
          <w:sz w:val="24"/>
          <w:szCs w:val="24"/>
        </w:rPr>
        <w:t>снижение аппетита</w:t>
      </w:r>
    </w:p>
    <w:p w14:paraId="1933C89F" w14:textId="1180AF07" w:rsidR="00B2107F" w:rsidRPr="00E42D8F" w:rsidRDefault="00B2107F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E42D8F">
        <w:rPr>
          <w:rStyle w:val="a7"/>
          <w:sz w:val="24"/>
          <w:szCs w:val="24"/>
        </w:rPr>
        <w:t>снижение уровня глюкозы в крови (</w:t>
      </w:r>
      <w:proofErr w:type="spellStart"/>
      <w:r w:rsidRPr="00E42D8F">
        <w:rPr>
          <w:rStyle w:val="a7"/>
          <w:sz w:val="24"/>
          <w:szCs w:val="24"/>
        </w:rPr>
        <w:t>гипокалиемия</w:t>
      </w:r>
      <w:proofErr w:type="spellEnd"/>
      <w:r w:rsidRPr="00E42D8F">
        <w:rPr>
          <w:rStyle w:val="a7"/>
          <w:sz w:val="24"/>
          <w:szCs w:val="24"/>
        </w:rPr>
        <w:t>)*</w:t>
      </w:r>
    </w:p>
    <w:bookmarkEnd w:id="21"/>
    <w:p w14:paraId="50E8C411" w14:textId="77777777" w:rsidR="00E42D8F" w:rsidRPr="00E42D8F" w:rsidRDefault="00B2107F" w:rsidP="004F4C2F">
      <w:pPr>
        <w:pStyle w:val="22"/>
        <w:numPr>
          <w:ilvl w:val="0"/>
          <w:numId w:val="3"/>
        </w:numPr>
        <w:shd w:val="clear" w:color="auto" w:fill="auto"/>
        <w:tabs>
          <w:tab w:val="left" w:pos="1647"/>
        </w:tabs>
        <w:spacing w:before="0" w:line="276" w:lineRule="auto"/>
        <w:ind w:left="284" w:hanging="284"/>
        <w:jc w:val="both"/>
        <w:rPr>
          <w:rStyle w:val="a7"/>
          <w:sz w:val="24"/>
          <w:szCs w:val="24"/>
        </w:rPr>
      </w:pPr>
      <w:r w:rsidRPr="00E42D8F">
        <w:rPr>
          <w:rStyle w:val="a7"/>
          <w:sz w:val="24"/>
          <w:szCs w:val="24"/>
        </w:rPr>
        <w:t xml:space="preserve">мочеточниковая колика, дизурия, почечный </w:t>
      </w:r>
      <w:proofErr w:type="spellStart"/>
      <w:r w:rsidRPr="00E42D8F">
        <w:rPr>
          <w:rStyle w:val="a7"/>
          <w:sz w:val="24"/>
          <w:szCs w:val="24"/>
        </w:rPr>
        <w:t>канальцевый</w:t>
      </w:r>
      <w:proofErr w:type="spellEnd"/>
      <w:r w:rsidRPr="00E42D8F">
        <w:rPr>
          <w:rStyle w:val="a7"/>
          <w:sz w:val="24"/>
          <w:szCs w:val="24"/>
        </w:rPr>
        <w:t xml:space="preserve"> ацидоз *</w:t>
      </w:r>
    </w:p>
    <w:p w14:paraId="1241B934" w14:textId="77777777" w:rsidR="00E42D8F" w:rsidRDefault="00E42D8F" w:rsidP="00E42D8F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rStyle w:val="a7"/>
          <w:sz w:val="24"/>
          <w:szCs w:val="24"/>
        </w:rPr>
      </w:pPr>
    </w:p>
    <w:p w14:paraId="55D5A40B" w14:textId="1C1CA70F" w:rsidR="00B2107F" w:rsidRPr="00E42D8F" w:rsidRDefault="00B2107F" w:rsidP="00E42D8F">
      <w:pPr>
        <w:pStyle w:val="22"/>
        <w:shd w:val="clear" w:color="auto" w:fill="auto"/>
        <w:tabs>
          <w:tab w:val="left" w:pos="1647"/>
        </w:tabs>
        <w:spacing w:before="0" w:line="276" w:lineRule="auto"/>
        <w:jc w:val="both"/>
        <w:rPr>
          <w:rStyle w:val="a7"/>
          <w:sz w:val="24"/>
          <w:szCs w:val="24"/>
        </w:rPr>
      </w:pPr>
      <w:r w:rsidRPr="00E42D8F">
        <w:rPr>
          <w:rStyle w:val="a7"/>
          <w:sz w:val="24"/>
          <w:szCs w:val="24"/>
        </w:rPr>
        <w:t xml:space="preserve">* </w:t>
      </w:r>
      <w:r w:rsidRPr="00E42D8F">
        <w:rPr>
          <w:rStyle w:val="a7"/>
          <w:sz w:val="20"/>
          <w:szCs w:val="20"/>
        </w:rPr>
        <w:t xml:space="preserve">Почечный </w:t>
      </w:r>
      <w:proofErr w:type="spellStart"/>
      <w:r w:rsidRPr="00E42D8F">
        <w:rPr>
          <w:rStyle w:val="a7"/>
          <w:sz w:val="20"/>
          <w:szCs w:val="20"/>
        </w:rPr>
        <w:t>канальцевый</w:t>
      </w:r>
      <w:proofErr w:type="spellEnd"/>
      <w:r w:rsidRPr="00E42D8F">
        <w:rPr>
          <w:rStyle w:val="a7"/>
          <w:sz w:val="20"/>
          <w:szCs w:val="20"/>
        </w:rPr>
        <w:t xml:space="preserve"> ацидоз и </w:t>
      </w:r>
      <w:proofErr w:type="spellStart"/>
      <w:r w:rsidRPr="00E42D8F">
        <w:rPr>
          <w:rStyle w:val="a7"/>
          <w:sz w:val="20"/>
          <w:szCs w:val="20"/>
        </w:rPr>
        <w:t>гипокалиемия</w:t>
      </w:r>
      <w:proofErr w:type="spellEnd"/>
      <w:r w:rsidRPr="00E42D8F">
        <w:rPr>
          <w:rStyle w:val="a7"/>
          <w:sz w:val="20"/>
          <w:szCs w:val="20"/>
        </w:rPr>
        <w:t xml:space="preserve"> были зарегистрированы в </w:t>
      </w:r>
      <w:proofErr w:type="spellStart"/>
      <w:r w:rsidRPr="00E42D8F">
        <w:rPr>
          <w:rStyle w:val="a7"/>
          <w:sz w:val="20"/>
          <w:szCs w:val="20"/>
        </w:rPr>
        <w:t>постмаркетинговых</w:t>
      </w:r>
      <w:proofErr w:type="spellEnd"/>
      <w:r w:rsidRPr="00E42D8F">
        <w:rPr>
          <w:rStyle w:val="a7"/>
          <w:sz w:val="20"/>
          <w:szCs w:val="20"/>
        </w:rPr>
        <w:t xml:space="preserve"> условиях, как правило, после длительного использования компонента ибупрофена в дозах, превышающих рекомендуемые.</w:t>
      </w:r>
    </w:p>
    <w:p w14:paraId="7C007A11" w14:textId="77777777" w:rsidR="00AB4656" w:rsidRDefault="00AB4656" w:rsidP="00323AAD">
      <w:pPr>
        <w:pStyle w:val="Default"/>
        <w:suppressAutoHyphens/>
        <w:spacing w:line="276" w:lineRule="auto"/>
        <w:jc w:val="both"/>
        <w:rPr>
          <w:b/>
          <w:bCs/>
        </w:rPr>
      </w:pPr>
    </w:p>
    <w:p w14:paraId="3618A0DC" w14:textId="13C4B27F" w:rsidR="00555BAB" w:rsidRPr="00957847" w:rsidRDefault="00555BAB" w:rsidP="00323AAD">
      <w:pPr>
        <w:pStyle w:val="Default"/>
        <w:suppressAutoHyphens/>
        <w:spacing w:line="276" w:lineRule="auto"/>
        <w:jc w:val="both"/>
      </w:pPr>
      <w:r w:rsidRPr="00957847">
        <w:rPr>
          <w:b/>
          <w:bCs/>
        </w:rPr>
        <w:t>Сообщени</w:t>
      </w:r>
      <w:r w:rsidR="009C34A4">
        <w:rPr>
          <w:b/>
          <w:bCs/>
        </w:rPr>
        <w:t>е</w:t>
      </w:r>
      <w:r w:rsidRPr="00957847">
        <w:rPr>
          <w:b/>
          <w:bCs/>
        </w:rPr>
        <w:t xml:space="preserve"> о нежелательных реакциях </w:t>
      </w:r>
    </w:p>
    <w:p w14:paraId="69DFFA13" w14:textId="0C03FD6E" w:rsidR="00B77F03" w:rsidRPr="00957847" w:rsidRDefault="00555BAB" w:rsidP="00323AAD">
      <w:pPr>
        <w:tabs>
          <w:tab w:val="left" w:pos="174"/>
        </w:tabs>
        <w:spacing w:after="0"/>
        <w:ind w:right="23"/>
        <w:jc w:val="both"/>
        <w:rPr>
          <w:rFonts w:ascii="Times New Roman" w:hAnsi="Times New Roman"/>
          <w:color w:val="000000"/>
          <w:sz w:val="24"/>
          <w:szCs w:val="24"/>
          <w:lang w:val="ru"/>
        </w:rPr>
      </w:pPr>
      <w:r w:rsidRPr="00957847">
        <w:rPr>
          <w:rFonts w:ascii="Times New Roman" w:hAnsi="Times New Roman"/>
          <w:sz w:val="24"/>
          <w:szCs w:val="24"/>
        </w:rPr>
        <w:t xml:space="preserve">Если у Вас возникают какие-либо нежелательные реакции, проконсультируйтесь с врачом. Данная рекомендация распространяется на любые возможные нежелательные реакции, в том числе на не перечисленные в листке-вкладыше. Вы также можете сообщить о нежелательных реакциях в информационную базу данных по нежелательным реакциям </w:t>
      </w:r>
      <w:r w:rsidR="00492F7D">
        <w:rPr>
          <w:rFonts w:ascii="Times New Roman" w:hAnsi="Times New Roman"/>
          <w:sz w:val="24"/>
          <w:szCs w:val="24"/>
        </w:rPr>
        <w:t xml:space="preserve">(действиям) на лекарственные препараты, включая сообщения о неэффективности лекарственных препаратов, </w:t>
      </w:r>
      <w:r w:rsidR="00C948FD" w:rsidRPr="00957847">
        <w:rPr>
          <w:rFonts w:ascii="Times New Roman" w:hAnsi="Times New Roman"/>
          <w:sz w:val="24"/>
          <w:szCs w:val="24"/>
        </w:rPr>
        <w:t xml:space="preserve">напрямую </w:t>
      </w:r>
      <w:r w:rsidR="00492F7D">
        <w:rPr>
          <w:rFonts w:ascii="Times New Roman" w:hAnsi="Times New Roman"/>
          <w:sz w:val="24"/>
          <w:szCs w:val="24"/>
        </w:rPr>
        <w:t>(см. ниже)</w:t>
      </w:r>
      <w:r w:rsidR="00B77F03" w:rsidRPr="00957847">
        <w:rPr>
          <w:rFonts w:ascii="Times New Roman" w:hAnsi="Times New Roman"/>
          <w:color w:val="000000"/>
          <w:sz w:val="24"/>
          <w:szCs w:val="24"/>
          <w:lang w:val="ru"/>
        </w:rPr>
        <w:t>.</w:t>
      </w:r>
    </w:p>
    <w:p w14:paraId="5089A928" w14:textId="77777777" w:rsidR="00B77F03" w:rsidRPr="00957847" w:rsidRDefault="00B77F03" w:rsidP="00323AAD">
      <w:pPr>
        <w:pStyle w:val="22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957847">
        <w:rPr>
          <w:sz w:val="24"/>
          <w:szCs w:val="24"/>
        </w:rPr>
        <w:t>Сообщая о нежелательных реакциях, Вы помогаете получить больше сведений о безопасности препарата.</w:t>
      </w:r>
    </w:p>
    <w:p w14:paraId="7C31DB63" w14:textId="77777777" w:rsidR="008924CE" w:rsidRDefault="008924CE" w:rsidP="008924C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</w:pPr>
    </w:p>
    <w:p w14:paraId="1FF5F4A5" w14:textId="55BAD95E" w:rsidR="008924CE" w:rsidRPr="008924CE" w:rsidRDefault="008924CE" w:rsidP="008924C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</w:pPr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Контакты:</w:t>
      </w:r>
    </w:p>
    <w:p w14:paraId="323D12EB" w14:textId="4EEB7566" w:rsidR="00B77F03" w:rsidRPr="00957847" w:rsidRDefault="00B77F03" w:rsidP="0032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7847">
        <w:rPr>
          <w:rFonts w:ascii="Times New Roman" w:hAnsi="Times New Roman"/>
          <w:sz w:val="24"/>
          <w:szCs w:val="24"/>
        </w:rPr>
        <w:t>Российская Федерация</w:t>
      </w:r>
    </w:p>
    <w:p w14:paraId="7482BBAB" w14:textId="3265390F" w:rsidR="00F736E2" w:rsidRDefault="00F736E2" w:rsidP="0032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7847">
        <w:rPr>
          <w:rFonts w:ascii="Times New Roman" w:hAnsi="Times New Roman"/>
          <w:sz w:val="24"/>
          <w:szCs w:val="24"/>
        </w:rPr>
        <w:lastRenderedPageBreak/>
        <w:t xml:space="preserve">Федеральная служба по надзору в сфере здравоохранения </w:t>
      </w:r>
    </w:p>
    <w:p w14:paraId="111AFD26" w14:textId="704ACD63" w:rsidR="00B77F03" w:rsidRPr="00957847" w:rsidRDefault="00B56A31" w:rsidP="00323A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="000D7B82" w:rsidRPr="00957847">
        <w:rPr>
          <w:rFonts w:ascii="Times New Roman" w:hAnsi="Times New Roman"/>
          <w:sz w:val="24"/>
          <w:szCs w:val="24"/>
        </w:rPr>
        <w:t>1090</w:t>
      </w:r>
      <w:r w:rsidR="00DB4DD1">
        <w:rPr>
          <w:rFonts w:ascii="Times New Roman" w:hAnsi="Times New Roman"/>
          <w:sz w:val="24"/>
          <w:szCs w:val="24"/>
        </w:rPr>
        <w:t>12</w:t>
      </w:r>
      <w:r w:rsidR="000D7B82" w:rsidRPr="00957847">
        <w:rPr>
          <w:rFonts w:ascii="Times New Roman" w:hAnsi="Times New Roman"/>
          <w:sz w:val="24"/>
          <w:szCs w:val="24"/>
        </w:rPr>
        <w:t xml:space="preserve">, г. Москва, Славянская площадь, д. 4, </w:t>
      </w:r>
      <w:r w:rsidR="008924CE" w:rsidRPr="00957847">
        <w:rPr>
          <w:rFonts w:ascii="Times New Roman" w:hAnsi="Times New Roman"/>
          <w:sz w:val="24"/>
          <w:szCs w:val="24"/>
        </w:rPr>
        <w:t>стр</w:t>
      </w:r>
      <w:r w:rsidR="008924CE">
        <w:rPr>
          <w:rFonts w:ascii="Times New Roman" w:hAnsi="Times New Roman"/>
          <w:sz w:val="24"/>
          <w:szCs w:val="24"/>
        </w:rPr>
        <w:t>.</w:t>
      </w:r>
      <w:r w:rsidR="008924CE" w:rsidRPr="00957847">
        <w:rPr>
          <w:rFonts w:ascii="Times New Roman" w:hAnsi="Times New Roman"/>
          <w:sz w:val="24"/>
          <w:szCs w:val="24"/>
        </w:rPr>
        <w:t xml:space="preserve"> </w:t>
      </w:r>
      <w:r w:rsidR="000D7B82" w:rsidRPr="00957847">
        <w:rPr>
          <w:rFonts w:ascii="Times New Roman" w:hAnsi="Times New Roman"/>
          <w:sz w:val="24"/>
          <w:szCs w:val="24"/>
        </w:rPr>
        <w:t xml:space="preserve">1 </w:t>
      </w:r>
    </w:p>
    <w:p w14:paraId="536E6582" w14:textId="51A94601" w:rsidR="000D7B82" w:rsidRPr="00957847" w:rsidRDefault="00095A38" w:rsidP="00323A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</w:t>
      </w:r>
      <w:r w:rsidR="00B56A31">
        <w:rPr>
          <w:rFonts w:ascii="Times New Roman" w:hAnsi="Times New Roman"/>
          <w:sz w:val="24"/>
          <w:szCs w:val="24"/>
        </w:rPr>
        <w:t>ефон</w:t>
      </w:r>
      <w:r w:rsidR="000D7B82" w:rsidRPr="00957847">
        <w:rPr>
          <w:rFonts w:ascii="Times New Roman" w:hAnsi="Times New Roman"/>
          <w:sz w:val="24"/>
          <w:szCs w:val="24"/>
        </w:rPr>
        <w:t xml:space="preserve">: +7 </w:t>
      </w:r>
      <w:r w:rsidR="00B56A31">
        <w:rPr>
          <w:rFonts w:ascii="Times New Roman" w:hAnsi="Times New Roman"/>
          <w:sz w:val="24"/>
          <w:szCs w:val="24"/>
        </w:rPr>
        <w:t>800</w:t>
      </w:r>
      <w:r w:rsidR="008924CE">
        <w:rPr>
          <w:rFonts w:ascii="Times New Roman" w:hAnsi="Times New Roman"/>
          <w:sz w:val="24"/>
          <w:szCs w:val="24"/>
        </w:rPr>
        <w:t> </w:t>
      </w:r>
      <w:r w:rsidR="004F0209" w:rsidRPr="00957847">
        <w:rPr>
          <w:rFonts w:ascii="Times New Roman" w:hAnsi="Times New Roman"/>
          <w:sz w:val="24"/>
          <w:szCs w:val="24"/>
        </w:rPr>
        <w:t>5</w:t>
      </w:r>
      <w:r w:rsidR="00B56A31">
        <w:rPr>
          <w:rFonts w:ascii="Times New Roman" w:hAnsi="Times New Roman"/>
          <w:sz w:val="24"/>
          <w:szCs w:val="24"/>
        </w:rPr>
        <w:t>50</w:t>
      </w:r>
      <w:r w:rsidR="008924CE">
        <w:rPr>
          <w:rFonts w:ascii="Times New Roman" w:hAnsi="Times New Roman"/>
          <w:sz w:val="24"/>
          <w:szCs w:val="24"/>
        </w:rPr>
        <w:t xml:space="preserve"> </w:t>
      </w:r>
      <w:r w:rsidR="00B56A31">
        <w:rPr>
          <w:rFonts w:ascii="Times New Roman" w:hAnsi="Times New Roman"/>
          <w:sz w:val="24"/>
          <w:szCs w:val="24"/>
        </w:rPr>
        <w:t>99</w:t>
      </w:r>
      <w:r w:rsidR="008924CE">
        <w:rPr>
          <w:rFonts w:ascii="Times New Roman" w:hAnsi="Times New Roman"/>
          <w:sz w:val="24"/>
          <w:szCs w:val="24"/>
        </w:rPr>
        <w:t xml:space="preserve"> </w:t>
      </w:r>
      <w:r w:rsidR="00B56A31">
        <w:rPr>
          <w:rFonts w:ascii="Times New Roman" w:hAnsi="Times New Roman"/>
          <w:sz w:val="24"/>
          <w:szCs w:val="24"/>
        </w:rPr>
        <w:t>0</w:t>
      </w:r>
      <w:r w:rsidR="004F0209" w:rsidRPr="00957847">
        <w:rPr>
          <w:rFonts w:ascii="Times New Roman" w:hAnsi="Times New Roman"/>
          <w:sz w:val="24"/>
          <w:szCs w:val="24"/>
        </w:rPr>
        <w:t>3</w:t>
      </w:r>
    </w:p>
    <w:p w14:paraId="20376583" w14:textId="77777777" w:rsidR="00B77F03" w:rsidRPr="00432533" w:rsidRDefault="00B77F03" w:rsidP="00323AAD">
      <w:pPr>
        <w:spacing w:after="0"/>
        <w:jc w:val="both"/>
        <w:rPr>
          <w:rFonts w:ascii="Times New Roman" w:hAnsi="Times New Roman"/>
          <w:sz w:val="24"/>
          <w:szCs w:val="24"/>
          <w:lang w:bidi="en-US"/>
        </w:rPr>
      </w:pPr>
      <w:r w:rsidRPr="00432533"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11" w:history="1">
        <w:r w:rsidR="00F47038" w:rsidRPr="00395C88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pharm@roszdravnadzor.</w:t>
        </w:r>
        <w:r w:rsidR="00F47038" w:rsidRPr="00395C88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 w:bidi="en-US"/>
          </w:rPr>
          <w:t>gov</w:t>
        </w:r>
        <w:r w:rsidR="00F47038" w:rsidRPr="00395C88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.</w:t>
        </w:r>
        <w:proofErr w:type="spellStart"/>
        <w:r w:rsidR="00F47038" w:rsidRPr="00395C88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ru</w:t>
        </w:r>
        <w:proofErr w:type="spellEnd"/>
      </w:hyperlink>
      <w:r w:rsidRPr="00432533">
        <w:rPr>
          <w:rFonts w:ascii="Times New Roman" w:hAnsi="Times New Roman"/>
          <w:sz w:val="24"/>
          <w:szCs w:val="24"/>
          <w:lang w:bidi="en-US"/>
        </w:rPr>
        <w:t xml:space="preserve"> </w:t>
      </w:r>
    </w:p>
    <w:p w14:paraId="399FDDB5" w14:textId="77777777" w:rsidR="00492F7D" w:rsidRPr="001D3BF8" w:rsidRDefault="00492F7D" w:rsidP="001D3BF8">
      <w:pPr>
        <w:spacing w:after="0"/>
        <w:jc w:val="both"/>
        <w:rPr>
          <w:rFonts w:ascii="Times New Roman" w:hAnsi="Times New Roman"/>
          <w:iCs/>
          <w:sz w:val="24"/>
          <w:szCs w:val="24"/>
          <w:lang w:bidi="en-US"/>
        </w:rPr>
      </w:pPr>
      <w:r w:rsidRPr="001D3BF8">
        <w:rPr>
          <w:rFonts w:ascii="Times New Roman" w:hAnsi="Times New Roman"/>
          <w:iCs/>
          <w:sz w:val="24"/>
          <w:szCs w:val="24"/>
        </w:rPr>
        <w:t xml:space="preserve">Сайт в информационно-телекоммуникационной сети «Интернет»: </w:t>
      </w:r>
      <w:r w:rsidRPr="001D3BF8">
        <w:rPr>
          <w:rFonts w:ascii="Times New Roman" w:hAnsi="Times New Roman"/>
          <w:iCs/>
          <w:sz w:val="24"/>
          <w:szCs w:val="24"/>
        </w:rPr>
        <w:br/>
      </w:r>
      <w:r w:rsidRPr="001D3BF8">
        <w:rPr>
          <w:rFonts w:ascii="Times New Roman" w:hAnsi="Times New Roman"/>
          <w:iCs/>
          <w:sz w:val="24"/>
          <w:szCs w:val="24"/>
          <w:u w:val="single"/>
          <w:lang w:val="en-US"/>
        </w:rPr>
        <w:t>https</w:t>
      </w:r>
      <w:r w:rsidRPr="001D3BF8">
        <w:rPr>
          <w:rFonts w:ascii="Times New Roman" w:hAnsi="Times New Roman"/>
          <w:iCs/>
          <w:sz w:val="24"/>
          <w:szCs w:val="24"/>
          <w:u w:val="single"/>
        </w:rPr>
        <w:t>: //</w:t>
      </w:r>
      <w:hyperlink r:id="rId12" w:history="1">
        <w:r w:rsidRPr="001D3BF8">
          <w:rPr>
            <w:rStyle w:val="a4"/>
            <w:rFonts w:ascii="Times New Roman" w:hAnsi="Times New Roman"/>
            <w:iCs/>
            <w:sz w:val="24"/>
            <w:szCs w:val="24"/>
            <w:lang w:bidi="en-US"/>
          </w:rPr>
          <w:t>www.roszdravnadzor.</w:t>
        </w:r>
        <w:r w:rsidRPr="001D3BF8">
          <w:rPr>
            <w:rStyle w:val="a4"/>
            <w:rFonts w:ascii="Times New Roman" w:eastAsiaTheme="minorHAnsi" w:hAnsi="Times New Roman"/>
            <w:sz w:val="24"/>
            <w:szCs w:val="24"/>
            <w:lang w:val="en-US"/>
          </w:rPr>
          <w:t>gov</w:t>
        </w:r>
        <w:r w:rsidRPr="001D3BF8">
          <w:rPr>
            <w:rStyle w:val="a4"/>
            <w:rFonts w:ascii="Times New Roman" w:hAnsi="Times New Roman"/>
            <w:iCs/>
            <w:sz w:val="24"/>
            <w:szCs w:val="24"/>
            <w:lang w:bidi="en-US"/>
          </w:rPr>
          <w:t>.</w:t>
        </w:r>
        <w:proofErr w:type="spellStart"/>
        <w:r w:rsidRPr="001D3BF8">
          <w:rPr>
            <w:rStyle w:val="a4"/>
            <w:rFonts w:ascii="Times New Roman" w:hAnsi="Times New Roman"/>
            <w:iCs/>
            <w:sz w:val="24"/>
            <w:szCs w:val="24"/>
            <w:lang w:bidi="en-US"/>
          </w:rPr>
          <w:t>ru</w:t>
        </w:r>
        <w:proofErr w:type="spellEnd"/>
      </w:hyperlink>
      <w:r w:rsidRPr="001D3BF8">
        <w:rPr>
          <w:rFonts w:ascii="Times New Roman" w:hAnsi="Times New Roman"/>
          <w:iCs/>
          <w:sz w:val="24"/>
          <w:szCs w:val="24"/>
          <w:lang w:bidi="en-US"/>
        </w:rPr>
        <w:t>/</w:t>
      </w:r>
    </w:p>
    <w:p w14:paraId="45093029" w14:textId="77777777" w:rsidR="00492F7D" w:rsidRPr="001D3BF8" w:rsidRDefault="00492F7D" w:rsidP="001D3BF8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bookmarkStart w:id="31" w:name="_Hlk128390419"/>
    </w:p>
    <w:p w14:paraId="0C8972B5" w14:textId="77777777" w:rsidR="00492F7D" w:rsidRPr="001D3BF8" w:rsidRDefault="00492F7D" w:rsidP="001D3BF8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D3BF8">
        <w:rPr>
          <w:rFonts w:ascii="Times New Roman" w:hAnsi="Times New Roman"/>
          <w:iCs/>
          <w:sz w:val="24"/>
          <w:szCs w:val="24"/>
        </w:rPr>
        <w:t>Республика Казахстан</w:t>
      </w:r>
    </w:p>
    <w:p w14:paraId="10024D1E" w14:textId="77777777" w:rsidR="00492F7D" w:rsidRPr="001D3BF8" w:rsidRDefault="00492F7D" w:rsidP="001D3B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3BF8">
        <w:rPr>
          <w:rFonts w:ascii="Times New Roman" w:hAnsi="Times New Roman"/>
          <w:sz w:val="24"/>
          <w:szCs w:val="24"/>
        </w:rPr>
        <w:t>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МЗ РК</w:t>
      </w:r>
    </w:p>
    <w:p w14:paraId="435536B0" w14:textId="77777777" w:rsidR="00492F7D" w:rsidRPr="001D3BF8" w:rsidRDefault="00492F7D" w:rsidP="001D3B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3BF8">
        <w:rPr>
          <w:rFonts w:ascii="Times New Roman" w:hAnsi="Times New Roman"/>
          <w:sz w:val="24"/>
          <w:szCs w:val="24"/>
        </w:rPr>
        <w:t xml:space="preserve">Адрес: 010000, г. Астана, ул. </w:t>
      </w:r>
      <w:proofErr w:type="spellStart"/>
      <w:r w:rsidRPr="001D3BF8">
        <w:rPr>
          <w:rFonts w:ascii="Times New Roman" w:hAnsi="Times New Roman"/>
          <w:sz w:val="24"/>
          <w:szCs w:val="24"/>
        </w:rPr>
        <w:t>Иманова</w:t>
      </w:r>
      <w:proofErr w:type="spellEnd"/>
      <w:r w:rsidRPr="001D3BF8">
        <w:rPr>
          <w:rFonts w:ascii="Times New Roman" w:hAnsi="Times New Roman"/>
          <w:sz w:val="24"/>
          <w:szCs w:val="24"/>
        </w:rPr>
        <w:t>, 13, БЦ «</w:t>
      </w:r>
      <w:proofErr w:type="spellStart"/>
      <w:r w:rsidRPr="001D3BF8">
        <w:rPr>
          <w:rFonts w:ascii="Times New Roman" w:hAnsi="Times New Roman"/>
          <w:sz w:val="24"/>
          <w:szCs w:val="24"/>
        </w:rPr>
        <w:t>Нурсаулет</w:t>
      </w:r>
      <w:proofErr w:type="spellEnd"/>
      <w:r w:rsidRPr="001D3BF8">
        <w:rPr>
          <w:rFonts w:ascii="Times New Roman" w:hAnsi="Times New Roman"/>
          <w:sz w:val="24"/>
          <w:szCs w:val="24"/>
        </w:rPr>
        <w:t xml:space="preserve">» </w:t>
      </w:r>
    </w:p>
    <w:p w14:paraId="371FE005" w14:textId="276F3A87" w:rsidR="00492F7D" w:rsidRPr="001D3BF8" w:rsidRDefault="00492F7D" w:rsidP="001D3B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3BF8">
        <w:rPr>
          <w:rFonts w:ascii="Times New Roman" w:hAnsi="Times New Roman"/>
          <w:sz w:val="24"/>
          <w:szCs w:val="24"/>
        </w:rPr>
        <w:t>Телефон: +7 7172 78</w:t>
      </w:r>
      <w:r w:rsidR="008924CE">
        <w:rPr>
          <w:rFonts w:ascii="Times New Roman" w:hAnsi="Times New Roman"/>
          <w:sz w:val="24"/>
          <w:szCs w:val="24"/>
        </w:rPr>
        <w:t xml:space="preserve"> </w:t>
      </w:r>
      <w:r w:rsidRPr="001D3BF8">
        <w:rPr>
          <w:rFonts w:ascii="Times New Roman" w:hAnsi="Times New Roman"/>
          <w:sz w:val="24"/>
          <w:szCs w:val="24"/>
        </w:rPr>
        <w:t>98</w:t>
      </w:r>
      <w:r w:rsidR="008924CE">
        <w:rPr>
          <w:rFonts w:ascii="Times New Roman" w:hAnsi="Times New Roman"/>
          <w:sz w:val="24"/>
          <w:szCs w:val="24"/>
        </w:rPr>
        <w:t xml:space="preserve"> </w:t>
      </w:r>
      <w:r w:rsidRPr="001D3BF8">
        <w:rPr>
          <w:rFonts w:ascii="Times New Roman" w:hAnsi="Times New Roman"/>
          <w:sz w:val="24"/>
          <w:szCs w:val="24"/>
        </w:rPr>
        <w:t>28</w:t>
      </w:r>
    </w:p>
    <w:p w14:paraId="5CE1F0BD" w14:textId="77777777" w:rsidR="00492F7D" w:rsidRPr="001D3BF8" w:rsidRDefault="00492F7D" w:rsidP="001D3B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3BF8">
        <w:rPr>
          <w:rFonts w:ascii="Times New Roman" w:hAnsi="Times New Roman"/>
          <w:sz w:val="24"/>
          <w:szCs w:val="24"/>
        </w:rPr>
        <w:t xml:space="preserve">Электронная почта: </w:t>
      </w:r>
      <w:r w:rsidRPr="00395C88">
        <w:rPr>
          <w:rFonts w:ascii="Times New Roman" w:hAnsi="Times New Roman"/>
          <w:sz w:val="24"/>
          <w:szCs w:val="24"/>
        </w:rPr>
        <w:t>farm@dari.kz</w:t>
      </w:r>
    </w:p>
    <w:p w14:paraId="62DD6317" w14:textId="7125028A" w:rsidR="00492F7D" w:rsidRPr="001D3BF8" w:rsidRDefault="008924CE" w:rsidP="001D3B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Сайт в информационно-телекоммуникационной сети «Интернет»:</w:t>
      </w:r>
      <w:r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 xml:space="preserve"> </w:t>
      </w:r>
      <w:hyperlink r:id="rId13" w:history="1">
        <w:r w:rsidR="00492F7D" w:rsidRPr="00395C88">
          <w:rPr>
            <w:rFonts w:ascii="Times New Roman" w:hAnsi="Times New Roman"/>
            <w:sz w:val="24"/>
            <w:szCs w:val="24"/>
          </w:rPr>
          <w:t>www.ndda.kz</w:t>
        </w:r>
      </w:hyperlink>
    </w:p>
    <w:p w14:paraId="622F60CA" w14:textId="77777777" w:rsidR="00492F7D" w:rsidRPr="001D3BF8" w:rsidRDefault="00492F7D" w:rsidP="001D3BF8">
      <w:pPr>
        <w:pStyle w:val="a8"/>
        <w:spacing w:after="0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14:paraId="4EA113C0" w14:textId="77777777" w:rsidR="00492F7D" w:rsidRPr="001D3BF8" w:rsidRDefault="00492F7D" w:rsidP="001D3BF8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D3BF8">
        <w:rPr>
          <w:rFonts w:ascii="Times New Roman" w:hAnsi="Times New Roman"/>
          <w:iCs/>
          <w:sz w:val="24"/>
          <w:szCs w:val="24"/>
        </w:rPr>
        <w:t>Республика Беларусь</w:t>
      </w:r>
    </w:p>
    <w:p w14:paraId="147F9BF2" w14:textId="77777777" w:rsidR="00492F7D" w:rsidRPr="001D3BF8" w:rsidRDefault="00492F7D" w:rsidP="001D3BF8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D3BF8">
        <w:rPr>
          <w:rFonts w:ascii="Times New Roman" w:hAnsi="Times New Roman"/>
          <w:iCs/>
          <w:sz w:val="24"/>
          <w:szCs w:val="24"/>
        </w:rPr>
        <w:t>РУП «Центр экспертиз и испытаний в здравоохранении»</w:t>
      </w:r>
    </w:p>
    <w:p w14:paraId="7E8E5BAA" w14:textId="77777777" w:rsidR="00492F7D" w:rsidRPr="001D3BF8" w:rsidRDefault="00492F7D" w:rsidP="001D3BF8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D3BF8">
        <w:rPr>
          <w:rFonts w:ascii="Times New Roman" w:hAnsi="Times New Roman"/>
          <w:sz w:val="24"/>
          <w:szCs w:val="24"/>
        </w:rPr>
        <w:t>Адрес:</w:t>
      </w:r>
      <w:r w:rsidRPr="001D3BF8">
        <w:rPr>
          <w:rFonts w:ascii="Times New Roman" w:hAnsi="Times New Roman"/>
          <w:iCs/>
          <w:sz w:val="24"/>
          <w:szCs w:val="24"/>
        </w:rPr>
        <w:t xml:space="preserve"> 220037, г. Минск, пер. Товарищеский, д. 2а</w:t>
      </w:r>
    </w:p>
    <w:p w14:paraId="365F9746" w14:textId="05D4A2C0" w:rsidR="00492F7D" w:rsidRPr="001D3BF8" w:rsidRDefault="00492F7D" w:rsidP="001D3BF8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D3BF8">
        <w:rPr>
          <w:rFonts w:ascii="Times New Roman" w:hAnsi="Times New Roman"/>
          <w:sz w:val="24"/>
          <w:szCs w:val="24"/>
        </w:rPr>
        <w:t>Телефон</w:t>
      </w:r>
      <w:r w:rsidRPr="001D3BF8">
        <w:rPr>
          <w:rFonts w:ascii="Times New Roman" w:hAnsi="Times New Roman"/>
          <w:iCs/>
          <w:sz w:val="24"/>
          <w:szCs w:val="24"/>
        </w:rPr>
        <w:t>: +</w:t>
      </w:r>
      <w:bookmarkStart w:id="32" w:name="_Hlk159336000"/>
      <w:r w:rsidR="008924CE"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375 17 231</w:t>
      </w:r>
      <w:r w:rsidR="008924CE" w:rsidRPr="008924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24CE"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85</w:t>
      </w:r>
      <w:r w:rsidR="008924CE" w:rsidRPr="008924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24CE"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14</w:t>
      </w:r>
    </w:p>
    <w:bookmarkEnd w:id="32"/>
    <w:p w14:paraId="0C3B1E7E" w14:textId="448D08E0" w:rsidR="00492F7D" w:rsidRPr="001D3BF8" w:rsidRDefault="00492F7D" w:rsidP="001D3BF8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D3BF8">
        <w:rPr>
          <w:rFonts w:ascii="Times New Roman" w:hAnsi="Times New Roman"/>
          <w:iCs/>
          <w:sz w:val="24"/>
          <w:szCs w:val="24"/>
        </w:rPr>
        <w:t>Факс: +375</w:t>
      </w:r>
      <w:r w:rsidR="008924CE">
        <w:rPr>
          <w:rFonts w:ascii="Times New Roman" w:hAnsi="Times New Roman"/>
          <w:iCs/>
          <w:sz w:val="24"/>
          <w:szCs w:val="24"/>
        </w:rPr>
        <w:t xml:space="preserve"> </w:t>
      </w:r>
      <w:r w:rsidRPr="001D3BF8">
        <w:rPr>
          <w:rFonts w:ascii="Times New Roman" w:hAnsi="Times New Roman"/>
          <w:iCs/>
          <w:sz w:val="24"/>
          <w:szCs w:val="24"/>
        </w:rPr>
        <w:t>17</w:t>
      </w:r>
      <w:r w:rsidR="008924CE">
        <w:rPr>
          <w:rFonts w:ascii="Times New Roman" w:hAnsi="Times New Roman"/>
          <w:iCs/>
          <w:sz w:val="24"/>
          <w:szCs w:val="24"/>
        </w:rPr>
        <w:t xml:space="preserve"> </w:t>
      </w:r>
      <w:r w:rsidRPr="001D3BF8">
        <w:rPr>
          <w:rFonts w:ascii="Times New Roman" w:hAnsi="Times New Roman"/>
          <w:iCs/>
          <w:sz w:val="24"/>
          <w:szCs w:val="24"/>
        </w:rPr>
        <w:t>299</w:t>
      </w:r>
      <w:r w:rsidR="008924CE">
        <w:rPr>
          <w:rFonts w:ascii="Times New Roman" w:hAnsi="Times New Roman"/>
          <w:iCs/>
          <w:sz w:val="24"/>
          <w:szCs w:val="24"/>
        </w:rPr>
        <w:t xml:space="preserve"> </w:t>
      </w:r>
      <w:r w:rsidRPr="001D3BF8">
        <w:rPr>
          <w:rFonts w:ascii="Times New Roman" w:hAnsi="Times New Roman"/>
          <w:iCs/>
          <w:sz w:val="24"/>
          <w:szCs w:val="24"/>
        </w:rPr>
        <w:t>53</w:t>
      </w:r>
      <w:r w:rsidR="008924CE">
        <w:rPr>
          <w:rFonts w:ascii="Times New Roman" w:hAnsi="Times New Roman"/>
          <w:iCs/>
          <w:sz w:val="24"/>
          <w:szCs w:val="24"/>
        </w:rPr>
        <w:t xml:space="preserve"> </w:t>
      </w:r>
      <w:r w:rsidRPr="001D3BF8">
        <w:rPr>
          <w:rFonts w:ascii="Times New Roman" w:hAnsi="Times New Roman"/>
          <w:iCs/>
          <w:sz w:val="24"/>
          <w:szCs w:val="24"/>
        </w:rPr>
        <w:t>58</w:t>
      </w:r>
    </w:p>
    <w:p w14:paraId="530D74E1" w14:textId="719A59BB" w:rsidR="00492F7D" w:rsidRPr="008924CE" w:rsidRDefault="00492F7D" w:rsidP="001D3BF8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D3BF8">
        <w:rPr>
          <w:rFonts w:ascii="Times New Roman" w:hAnsi="Times New Roman"/>
          <w:iCs/>
          <w:sz w:val="24"/>
          <w:szCs w:val="24"/>
        </w:rPr>
        <w:t xml:space="preserve">Электронная почта: </w:t>
      </w:r>
      <w:bookmarkStart w:id="33" w:name="_Hlk159336092"/>
      <w:r w:rsidR="008924CE"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 xml:space="preserve">rcpl@rceth.by </w:t>
      </w:r>
      <w:bookmarkEnd w:id="33"/>
    </w:p>
    <w:p w14:paraId="30E89A74" w14:textId="77777777" w:rsidR="008924CE" w:rsidRPr="008924CE" w:rsidRDefault="008924CE" w:rsidP="008924CE">
      <w:pPr>
        <w:spacing w:after="240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</w:pPr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 xml:space="preserve">Сайт в информационно-телекоммуникационной сети «Интернет»: </w:t>
      </w:r>
      <w:bookmarkStart w:id="34" w:name="_Hlk159336107"/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www.rceth.by</w:t>
      </w:r>
    </w:p>
    <w:bookmarkEnd w:id="34"/>
    <w:p w14:paraId="02AC24E3" w14:textId="77777777" w:rsidR="008924CE" w:rsidRPr="008924CE" w:rsidRDefault="008924CE" w:rsidP="008924C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</w:pPr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Республика Армения</w:t>
      </w:r>
    </w:p>
    <w:p w14:paraId="210FD755" w14:textId="77777777" w:rsidR="008924CE" w:rsidRPr="008924CE" w:rsidRDefault="008924CE" w:rsidP="008924C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</w:pPr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Научный Центр Экспертизы Лекарств и Медицинских Технологий им. академика Э.</w:t>
      </w:r>
      <w:r w:rsidRPr="008924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 xml:space="preserve">ГАБРИЕЛЯНА </w:t>
      </w:r>
    </w:p>
    <w:p w14:paraId="77C49A90" w14:textId="77777777" w:rsidR="008924CE" w:rsidRPr="008924CE" w:rsidRDefault="008924CE" w:rsidP="008924C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</w:pPr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Адрес: 0051, г. Ереван, пр. Комитаса 49/</w:t>
      </w:r>
      <w:r w:rsidRPr="008924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</w:p>
    <w:p w14:paraId="4C6A907B" w14:textId="77777777" w:rsidR="008924CE" w:rsidRPr="008924CE" w:rsidRDefault="008924CE" w:rsidP="008924C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</w:pPr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Тел</w:t>
      </w:r>
      <w:proofErr w:type="spellStart"/>
      <w:r w:rsidRPr="008924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ефон</w:t>
      </w:r>
      <w:proofErr w:type="spellEnd"/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: +374 60 83</w:t>
      </w:r>
      <w:r w:rsidRPr="008924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00</w:t>
      </w:r>
      <w:r w:rsidRPr="008924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73</w:t>
      </w:r>
    </w:p>
    <w:p w14:paraId="2F35966D" w14:textId="77777777" w:rsidR="008924CE" w:rsidRPr="008924CE" w:rsidRDefault="008924CE" w:rsidP="008924C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</w:pPr>
      <w:r w:rsidRPr="008924CE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Сайт в информационно-телекоммуникационной сети «Интернет»: www.pharm.am</w:t>
      </w:r>
    </w:p>
    <w:p w14:paraId="5DE84D41" w14:textId="77777777" w:rsidR="00492F7D" w:rsidRPr="001D3BF8" w:rsidRDefault="00492F7D" w:rsidP="001D3BF8">
      <w:pPr>
        <w:pStyle w:val="a8"/>
        <w:spacing w:after="0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14:paraId="33E89061" w14:textId="77777777" w:rsidR="00492F7D" w:rsidRPr="001D3BF8" w:rsidRDefault="00492F7D" w:rsidP="001D3BF8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D3BF8">
        <w:rPr>
          <w:rFonts w:ascii="Times New Roman" w:hAnsi="Times New Roman"/>
          <w:iCs/>
          <w:sz w:val="24"/>
          <w:szCs w:val="24"/>
        </w:rPr>
        <w:t>Кыргызская Республика</w:t>
      </w:r>
    </w:p>
    <w:p w14:paraId="7BF7A3F0" w14:textId="77777777" w:rsidR="00492F7D" w:rsidRPr="001D3BF8" w:rsidRDefault="00492F7D" w:rsidP="001D3B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3BF8">
        <w:rPr>
          <w:rFonts w:ascii="Times New Roman" w:hAnsi="Times New Roman"/>
          <w:sz w:val="24"/>
          <w:szCs w:val="24"/>
        </w:rPr>
        <w:t xml:space="preserve">Департамент лекарственных средств и медицинских изделий при Министерстве здравоохранения Кыргызской Республики </w:t>
      </w:r>
    </w:p>
    <w:p w14:paraId="6659320F" w14:textId="77777777" w:rsidR="00492F7D" w:rsidRPr="001D3BF8" w:rsidRDefault="00492F7D" w:rsidP="001D3B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3BF8">
        <w:rPr>
          <w:rFonts w:ascii="Times New Roman" w:hAnsi="Times New Roman"/>
          <w:sz w:val="24"/>
          <w:szCs w:val="24"/>
        </w:rPr>
        <w:t>Адрес: 720044, г. Бишкек, ул. 3-я Линия, д. 25</w:t>
      </w:r>
    </w:p>
    <w:p w14:paraId="06E25DAB" w14:textId="296A6896" w:rsidR="00492F7D" w:rsidRPr="001D3BF8" w:rsidRDefault="00492F7D" w:rsidP="001D3B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3BF8">
        <w:rPr>
          <w:rFonts w:ascii="Times New Roman" w:hAnsi="Times New Roman"/>
          <w:sz w:val="24"/>
          <w:szCs w:val="24"/>
        </w:rPr>
        <w:t>Телефон: 0800 800</w:t>
      </w:r>
      <w:r w:rsidR="008924CE">
        <w:rPr>
          <w:rFonts w:ascii="Times New Roman" w:hAnsi="Times New Roman"/>
          <w:sz w:val="24"/>
          <w:szCs w:val="24"/>
        </w:rPr>
        <w:t xml:space="preserve"> </w:t>
      </w:r>
      <w:r w:rsidRPr="001D3BF8">
        <w:rPr>
          <w:rFonts w:ascii="Times New Roman" w:hAnsi="Times New Roman"/>
          <w:sz w:val="24"/>
          <w:szCs w:val="24"/>
        </w:rPr>
        <w:t>26</w:t>
      </w:r>
      <w:r w:rsidR="008924CE">
        <w:rPr>
          <w:rFonts w:ascii="Times New Roman" w:hAnsi="Times New Roman"/>
          <w:sz w:val="24"/>
          <w:szCs w:val="24"/>
        </w:rPr>
        <w:t xml:space="preserve"> </w:t>
      </w:r>
      <w:r w:rsidRPr="001D3BF8">
        <w:rPr>
          <w:rFonts w:ascii="Times New Roman" w:hAnsi="Times New Roman"/>
          <w:sz w:val="24"/>
          <w:szCs w:val="24"/>
        </w:rPr>
        <w:t xml:space="preserve">26 </w:t>
      </w:r>
    </w:p>
    <w:p w14:paraId="35301208" w14:textId="77777777" w:rsidR="00492F7D" w:rsidRPr="00AF6DDC" w:rsidRDefault="00492F7D" w:rsidP="001D3B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bidi="en-US"/>
        </w:rPr>
      </w:pPr>
      <w:r w:rsidRPr="001D3BF8">
        <w:rPr>
          <w:rFonts w:ascii="Times New Roman" w:hAnsi="Times New Roman"/>
          <w:sz w:val="24"/>
          <w:szCs w:val="24"/>
        </w:rPr>
        <w:t>Электронная почта:</w:t>
      </w:r>
      <w:hyperlink r:id="rId14" w:history="1">
        <w:r w:rsidRPr="00AF6DDC">
          <w:rPr>
            <w:rFonts w:ascii="Times New Roman" w:hAnsi="Times New Roman"/>
            <w:color w:val="000000" w:themeColor="text1"/>
            <w:sz w:val="24"/>
            <w:szCs w:val="24"/>
          </w:rPr>
          <w:t xml:space="preserve"> </w:t>
        </w:r>
        <w:r w:rsidRPr="00395C88">
          <w:rPr>
            <w:rFonts w:ascii="Times New Roman" w:hAnsi="Times New Roman"/>
            <w:color w:val="000000" w:themeColor="text1"/>
            <w:sz w:val="24"/>
            <w:szCs w:val="24"/>
            <w:lang w:bidi="en-US"/>
          </w:rPr>
          <w:t>dlomt@pharm.kg</w:t>
        </w:r>
      </w:hyperlink>
    </w:p>
    <w:p w14:paraId="12520033" w14:textId="77777777" w:rsidR="00AF6DDC" w:rsidRPr="00AF6DDC" w:rsidRDefault="00AF6DDC" w:rsidP="00AF6DD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</w:pPr>
      <w:r w:rsidRPr="00AF6DDC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 xml:space="preserve">Сайт в информационно-телекоммуникационной сети «Интернет»: </w:t>
      </w:r>
      <w:hyperlink r:id="rId15" w:history="1">
        <w:r w:rsidRPr="00AF6DDC">
          <w:rPr>
            <w:rFonts w:ascii="Times New Roman" w:eastAsia="Times New Roman" w:hAnsi="Times New Roman"/>
            <w:sz w:val="24"/>
            <w:szCs w:val="24"/>
            <w:lang w:val="ru" w:eastAsia="ru-RU"/>
          </w:rPr>
          <w:t>www.pharm.kg</w:t>
        </w:r>
      </w:hyperlink>
    </w:p>
    <w:bookmarkEnd w:id="31"/>
    <w:p w14:paraId="245170C1" w14:textId="578DC2B8" w:rsidR="00492F7D" w:rsidRPr="00432533" w:rsidRDefault="00492F7D" w:rsidP="00323AAD">
      <w:pPr>
        <w:spacing w:after="0"/>
        <w:jc w:val="both"/>
        <w:rPr>
          <w:rFonts w:ascii="Times New Roman" w:hAnsi="Times New Roman"/>
          <w:sz w:val="24"/>
          <w:szCs w:val="24"/>
          <w:lang w:bidi="en-US"/>
        </w:rPr>
      </w:pPr>
    </w:p>
    <w:p w14:paraId="44BC52A8" w14:textId="064723F6" w:rsidR="0081705E" w:rsidRPr="00957847" w:rsidRDefault="0081705E" w:rsidP="00323AAD">
      <w:pPr>
        <w:pStyle w:val="Default"/>
        <w:suppressAutoHyphens/>
        <w:spacing w:line="276" w:lineRule="auto"/>
        <w:jc w:val="both"/>
        <w:rPr>
          <w:color w:val="auto"/>
        </w:rPr>
      </w:pPr>
      <w:bookmarkStart w:id="35" w:name="2175220285"/>
      <w:r w:rsidRPr="00957847">
        <w:rPr>
          <w:b/>
          <w:bCs/>
          <w:color w:val="auto"/>
        </w:rPr>
        <w:t xml:space="preserve">5. </w:t>
      </w:r>
      <w:r w:rsidR="00E76E18" w:rsidRPr="00957847">
        <w:rPr>
          <w:b/>
          <w:bCs/>
          <w:color w:val="auto"/>
        </w:rPr>
        <w:t xml:space="preserve">Хранение препарата </w:t>
      </w:r>
      <w:proofErr w:type="spellStart"/>
      <w:r w:rsidR="0040115F">
        <w:rPr>
          <w:rFonts w:eastAsia="Arial Unicode MS"/>
          <w:b/>
          <w:bCs/>
          <w:color w:val="auto"/>
        </w:rPr>
        <w:t>Д</w:t>
      </w:r>
      <w:r w:rsidR="00346C91">
        <w:rPr>
          <w:rFonts w:eastAsia="Arial Unicode MS"/>
          <w:b/>
          <w:bCs/>
          <w:color w:val="auto"/>
        </w:rPr>
        <w:t>ексибупрпофен</w:t>
      </w:r>
      <w:proofErr w:type="spellEnd"/>
    </w:p>
    <w:p w14:paraId="07BBDD2A" w14:textId="77777777" w:rsidR="0081705E" w:rsidRPr="00957847" w:rsidRDefault="0081705E" w:rsidP="00323AAD">
      <w:pPr>
        <w:pStyle w:val="Default"/>
        <w:suppressAutoHyphens/>
        <w:spacing w:line="276" w:lineRule="auto"/>
        <w:jc w:val="both"/>
        <w:rPr>
          <w:color w:val="auto"/>
        </w:rPr>
      </w:pPr>
      <w:r w:rsidRPr="00957847">
        <w:rPr>
          <w:color w:val="auto"/>
        </w:rPr>
        <w:t xml:space="preserve">Храните препарат в недоступном для </w:t>
      </w:r>
      <w:r w:rsidR="00FF4FB5" w:rsidRPr="00957847">
        <w:rPr>
          <w:color w:val="auto"/>
        </w:rPr>
        <w:t xml:space="preserve">ребенка </w:t>
      </w:r>
      <w:r w:rsidRPr="00957847">
        <w:rPr>
          <w:color w:val="auto"/>
        </w:rPr>
        <w:t>месте</w:t>
      </w:r>
      <w:r w:rsidR="00FF4FB5" w:rsidRPr="00957847">
        <w:rPr>
          <w:rFonts w:eastAsia="Calibri"/>
          <w:color w:val="auto"/>
          <w:lang w:eastAsia="en-US"/>
        </w:rPr>
        <w:t xml:space="preserve"> </w:t>
      </w:r>
      <w:r w:rsidR="00FF4FB5" w:rsidRPr="00957847">
        <w:rPr>
          <w:color w:val="auto"/>
        </w:rPr>
        <w:t>так, чтобы ребенок не мог увидеть его</w:t>
      </w:r>
      <w:r w:rsidRPr="00957847">
        <w:rPr>
          <w:color w:val="auto"/>
        </w:rPr>
        <w:t xml:space="preserve">. </w:t>
      </w:r>
    </w:p>
    <w:p w14:paraId="4D203779" w14:textId="53799218" w:rsidR="007D5EF5" w:rsidRPr="00957847" w:rsidRDefault="007D5EF5" w:rsidP="00323AAD">
      <w:pPr>
        <w:pStyle w:val="Default"/>
        <w:suppressAutoHyphens/>
        <w:spacing w:line="276" w:lineRule="auto"/>
        <w:jc w:val="both"/>
      </w:pPr>
      <w:r w:rsidRPr="00957847">
        <w:t xml:space="preserve">Не </w:t>
      </w:r>
      <w:r w:rsidR="00813BA9" w:rsidRPr="00957847">
        <w:t>при</w:t>
      </w:r>
      <w:r w:rsidR="00813BA9">
        <w:t>нимайте</w:t>
      </w:r>
      <w:r w:rsidR="00813BA9" w:rsidRPr="00957847">
        <w:t xml:space="preserve"> </w:t>
      </w:r>
      <w:r w:rsidRPr="00957847">
        <w:t xml:space="preserve">препарат после истечения срока годности (срока хранения), указанного на </w:t>
      </w:r>
      <w:r w:rsidR="00B56A31">
        <w:t xml:space="preserve">пачке </w:t>
      </w:r>
      <w:r w:rsidR="00AF6DDC">
        <w:t>из картона</w:t>
      </w:r>
      <w:r w:rsidR="0092011E" w:rsidRPr="0092011E">
        <w:t xml:space="preserve"> </w:t>
      </w:r>
      <w:r w:rsidR="0092011E" w:rsidRPr="00957847">
        <w:t>после «Годен до»</w:t>
      </w:r>
      <w:r w:rsidRPr="00957847">
        <w:t>.</w:t>
      </w:r>
    </w:p>
    <w:p w14:paraId="63750A48" w14:textId="77777777" w:rsidR="00EE31A2" w:rsidRPr="00957847" w:rsidRDefault="00EE31A2" w:rsidP="00EE31A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57847">
        <w:rPr>
          <w:rFonts w:ascii="Times New Roman" w:hAnsi="Times New Roman"/>
          <w:sz w:val="24"/>
          <w:szCs w:val="24"/>
        </w:rPr>
        <w:t xml:space="preserve">Датой истечения срока годности является последний день </w:t>
      </w:r>
      <w:r>
        <w:rPr>
          <w:rFonts w:ascii="Times New Roman" w:hAnsi="Times New Roman"/>
          <w:sz w:val="24"/>
          <w:szCs w:val="24"/>
        </w:rPr>
        <w:t>данного</w:t>
      </w:r>
      <w:r w:rsidRPr="00957847">
        <w:rPr>
          <w:rFonts w:ascii="Times New Roman" w:hAnsi="Times New Roman"/>
          <w:sz w:val="24"/>
          <w:szCs w:val="24"/>
        </w:rPr>
        <w:t xml:space="preserve"> месяца.</w:t>
      </w:r>
    </w:p>
    <w:p w14:paraId="70B6E935" w14:textId="17B00DC5" w:rsidR="00A7419C" w:rsidRPr="00957847" w:rsidRDefault="00813BA9" w:rsidP="00323AAD">
      <w:pPr>
        <w:pStyle w:val="Default"/>
        <w:suppressAutoHyphens/>
        <w:spacing w:line="276" w:lineRule="auto"/>
        <w:jc w:val="both"/>
        <w:rPr>
          <w:lang w:bidi="ru-RU"/>
        </w:rPr>
      </w:pPr>
      <w:r w:rsidRPr="00813BA9">
        <w:rPr>
          <w:color w:val="auto"/>
          <w:lang w:eastAsia="ru-RU"/>
        </w:rPr>
        <w:t>Не хранить при температуре выше 25 ºС</w:t>
      </w:r>
      <w:r w:rsidRPr="00813BA9">
        <w:rPr>
          <w:rFonts w:eastAsia="Arial Unicode MS"/>
          <w:color w:val="auto"/>
          <w:lang w:val="ru" w:eastAsia="ru-RU"/>
        </w:rPr>
        <w:t>.</w:t>
      </w:r>
      <w:r w:rsidRPr="00813BA9">
        <w:rPr>
          <w:color w:val="auto"/>
          <w:lang w:eastAsia="ru-RU"/>
        </w:rPr>
        <w:t xml:space="preserve"> </w:t>
      </w:r>
      <w:r w:rsidR="002A3A09" w:rsidRPr="00220F86">
        <w:rPr>
          <w:lang w:bidi="ru-RU"/>
        </w:rPr>
        <w:t>Хранить</w:t>
      </w:r>
      <w:r w:rsidR="00A7419C" w:rsidRPr="00220F86">
        <w:rPr>
          <w:lang w:bidi="ru-RU"/>
        </w:rPr>
        <w:t xml:space="preserve"> в оригинальной упаковке (пачке).</w:t>
      </w:r>
    </w:p>
    <w:p w14:paraId="6BB4F42F" w14:textId="45C56F0F" w:rsidR="00275B89" w:rsidRPr="00786ED8" w:rsidRDefault="007C7361" w:rsidP="00786ED8">
      <w:pPr>
        <w:pStyle w:val="a5"/>
        <w:tabs>
          <w:tab w:val="left" w:pos="2694"/>
        </w:tabs>
        <w:suppressAutoHyphens/>
        <w:spacing w:after="24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57847">
        <w:rPr>
          <w:rFonts w:ascii="Times New Roman" w:hAnsi="Times New Roman"/>
          <w:sz w:val="24"/>
          <w:szCs w:val="24"/>
        </w:rPr>
        <w:lastRenderedPageBreak/>
        <w:t xml:space="preserve">Не выбрасывайте препарат в канализацию. Уточните у </w:t>
      </w:r>
      <w:r w:rsidR="00B56A31">
        <w:rPr>
          <w:rFonts w:ascii="Times New Roman" w:hAnsi="Times New Roman"/>
          <w:sz w:val="24"/>
          <w:szCs w:val="24"/>
        </w:rPr>
        <w:t>работника аптеки</w:t>
      </w:r>
      <w:r w:rsidRPr="00957847">
        <w:rPr>
          <w:rFonts w:ascii="Times New Roman" w:hAnsi="Times New Roman"/>
          <w:sz w:val="24"/>
          <w:szCs w:val="24"/>
        </w:rPr>
        <w:t>, как следует утилизировать (уничтожать) препарат, который больше не потребуется. Эти меры позволят защитить окружающую среду</w:t>
      </w:r>
      <w:r w:rsidR="0081705E" w:rsidRPr="00957847">
        <w:rPr>
          <w:rFonts w:ascii="Times New Roman" w:hAnsi="Times New Roman"/>
          <w:bCs/>
          <w:sz w:val="24"/>
          <w:szCs w:val="24"/>
        </w:rPr>
        <w:t>.</w:t>
      </w:r>
    </w:p>
    <w:p w14:paraId="4E892567" w14:textId="77777777" w:rsidR="009859CF" w:rsidRDefault="009859CF" w:rsidP="00323AAD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08973A" w14:textId="68AC09EB" w:rsidR="005F1B0B" w:rsidRPr="00957847" w:rsidRDefault="00264481" w:rsidP="0032797E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57847">
        <w:rPr>
          <w:rFonts w:ascii="Times New Roman" w:hAnsi="Times New Roman"/>
          <w:b/>
          <w:sz w:val="24"/>
          <w:szCs w:val="24"/>
        </w:rPr>
        <w:t xml:space="preserve">6. </w:t>
      </w:r>
      <w:r w:rsidR="00C66F83" w:rsidRPr="00957847">
        <w:rPr>
          <w:rFonts w:ascii="Times New Roman" w:hAnsi="Times New Roman"/>
          <w:b/>
          <w:sz w:val="24"/>
          <w:szCs w:val="24"/>
        </w:rPr>
        <w:t>Содержимое упаковки и прочие сведения</w:t>
      </w:r>
    </w:p>
    <w:p w14:paraId="1C9E5221" w14:textId="64EA160A" w:rsidR="00275B89" w:rsidRPr="00957847" w:rsidRDefault="00275B89" w:rsidP="00AC2FB3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bookmarkStart w:id="36" w:name="2175220286"/>
      <w:bookmarkEnd w:id="35"/>
      <w:r w:rsidRPr="00220F86">
        <w:rPr>
          <w:rFonts w:ascii="Times New Roman" w:hAnsi="Times New Roman"/>
          <w:b/>
          <w:bCs/>
          <w:sz w:val="24"/>
          <w:szCs w:val="24"/>
        </w:rPr>
        <w:t xml:space="preserve">Препарат </w:t>
      </w:r>
      <w:proofErr w:type="spellStart"/>
      <w:r w:rsidR="00346C91">
        <w:rPr>
          <w:rFonts w:ascii="Times New Roman" w:hAnsi="Times New Roman"/>
          <w:b/>
          <w:bCs/>
          <w:sz w:val="24"/>
          <w:szCs w:val="24"/>
        </w:rPr>
        <w:t>Дексибупрофен</w:t>
      </w:r>
      <w:proofErr w:type="spellEnd"/>
      <w:r w:rsidR="00330B37" w:rsidRPr="00220F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1BA7">
        <w:rPr>
          <w:rFonts w:ascii="Times New Roman" w:hAnsi="Times New Roman"/>
          <w:b/>
          <w:bCs/>
          <w:sz w:val="24"/>
          <w:szCs w:val="24"/>
        </w:rPr>
        <w:t>содержит</w:t>
      </w:r>
    </w:p>
    <w:p w14:paraId="00C18F76" w14:textId="5FACBDE7" w:rsidR="00275B89" w:rsidRDefault="007D7238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F5D8B">
        <w:rPr>
          <w:rFonts w:ascii="Times New Roman" w:hAnsi="Times New Roman"/>
          <w:bCs/>
          <w:sz w:val="24"/>
          <w:szCs w:val="24"/>
        </w:rPr>
        <w:t>Д</w:t>
      </w:r>
      <w:r w:rsidR="00275B89" w:rsidRPr="003F5D8B">
        <w:rPr>
          <w:rFonts w:ascii="Times New Roman" w:hAnsi="Times New Roman"/>
          <w:bCs/>
          <w:sz w:val="24"/>
          <w:szCs w:val="24"/>
        </w:rPr>
        <w:t>ействующим веществом</w:t>
      </w:r>
      <w:r w:rsidR="00275B89" w:rsidRPr="00C559B2">
        <w:rPr>
          <w:rFonts w:ascii="Times New Roman" w:hAnsi="Times New Roman"/>
          <w:sz w:val="24"/>
          <w:szCs w:val="24"/>
        </w:rPr>
        <w:t xml:space="preserve"> я</w:t>
      </w:r>
      <w:r w:rsidR="00275B89" w:rsidRPr="00957847">
        <w:rPr>
          <w:rFonts w:ascii="Times New Roman" w:hAnsi="Times New Roman"/>
          <w:sz w:val="24"/>
          <w:szCs w:val="24"/>
        </w:rPr>
        <w:t xml:space="preserve">вляется </w:t>
      </w:r>
      <w:proofErr w:type="spellStart"/>
      <w:r w:rsidR="006D0503">
        <w:rPr>
          <w:rFonts w:ascii="Times New Roman" w:hAnsi="Times New Roman"/>
          <w:sz w:val="24"/>
          <w:szCs w:val="24"/>
        </w:rPr>
        <w:t>дексибупрофен</w:t>
      </w:r>
      <w:proofErr w:type="spellEnd"/>
      <w:r w:rsidR="00990FF6" w:rsidRPr="00957847">
        <w:rPr>
          <w:rFonts w:ascii="Times New Roman" w:hAnsi="Times New Roman"/>
          <w:sz w:val="24"/>
          <w:szCs w:val="24"/>
        </w:rPr>
        <w:t>.</w:t>
      </w:r>
    </w:p>
    <w:p w14:paraId="74A78ED8" w14:textId="0FE19AF8" w:rsidR="00957E5C" w:rsidRDefault="00957E5C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D02DA35" w14:textId="25EE8899" w:rsidR="00FD1194" w:rsidRPr="0032797E" w:rsidRDefault="00FD1194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FD1194">
        <w:rPr>
          <w:rFonts w:ascii="Times New Roman" w:hAnsi="Times New Roman"/>
          <w:sz w:val="24"/>
          <w:szCs w:val="24"/>
          <w:u w:val="single"/>
        </w:rPr>
        <w:t>Дексибупро</w:t>
      </w:r>
      <w:r w:rsidRPr="0032797E">
        <w:rPr>
          <w:rFonts w:ascii="Times New Roman" w:hAnsi="Times New Roman"/>
          <w:sz w:val="24"/>
          <w:szCs w:val="24"/>
          <w:u w:val="single"/>
        </w:rPr>
        <w:t>фен</w:t>
      </w:r>
      <w:proofErr w:type="spellEnd"/>
      <w:r w:rsidRPr="0032797E">
        <w:rPr>
          <w:rFonts w:ascii="Times New Roman" w:hAnsi="Times New Roman"/>
          <w:sz w:val="24"/>
          <w:szCs w:val="24"/>
          <w:u w:val="single"/>
        </w:rPr>
        <w:t xml:space="preserve">, 200 мг, </w:t>
      </w:r>
      <w:r w:rsidRPr="0032797E">
        <w:rPr>
          <w:rFonts w:ascii="Times New Roman" w:eastAsia="Arial Unicode MS" w:hAnsi="Times New Roman"/>
          <w:sz w:val="24"/>
          <w:szCs w:val="24"/>
          <w:u w:val="single"/>
          <w:lang w:eastAsia="ru-RU"/>
        </w:rPr>
        <w:t>таблетки, покрытые пленочной оболочкой</w:t>
      </w:r>
    </w:p>
    <w:p w14:paraId="1B32813E" w14:textId="72551864" w:rsidR="001472D8" w:rsidRPr="002F2B78" w:rsidRDefault="001472D8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Каждая таблетка содержит </w:t>
      </w:r>
      <w:r w:rsidR="00921F57" w:rsidRPr="002F2B7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21F57" w:rsidRPr="00D46FD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21F57" w:rsidRPr="002F2B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 xml:space="preserve">мг </w:t>
      </w:r>
      <w:proofErr w:type="spellStart"/>
      <w:r w:rsidR="00700BD3" w:rsidRPr="002F2B7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346C91">
        <w:rPr>
          <w:rFonts w:ascii="Times New Roman" w:eastAsia="Times New Roman" w:hAnsi="Times New Roman"/>
          <w:sz w:val="24"/>
          <w:szCs w:val="24"/>
          <w:lang w:eastAsia="ru-RU"/>
        </w:rPr>
        <w:t>ексибупрофена</w:t>
      </w:r>
      <w:proofErr w:type="spellEnd"/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B94E603" w14:textId="4B3CD6C6" w:rsidR="001472D8" w:rsidRPr="002F2B78" w:rsidRDefault="001472D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bCs/>
          <w:i/>
          <w:iCs/>
          <w:sz w:val="24"/>
          <w:szCs w:val="24"/>
          <w:lang w:eastAsia="ru-RU"/>
        </w:rPr>
      </w:pPr>
      <w:r w:rsidRPr="002F2B78">
        <w:rPr>
          <w:rFonts w:ascii="Times New Roman" w:hAnsi="Times New Roman"/>
          <w:bCs/>
          <w:sz w:val="24"/>
          <w:szCs w:val="24"/>
        </w:rPr>
        <w:t>Прочими ингредиентами (вспомогательными веществами)</w:t>
      </w:r>
      <w:r w:rsidRPr="002F2B78">
        <w:rPr>
          <w:rFonts w:ascii="Times New Roman" w:hAnsi="Times New Roman"/>
          <w:sz w:val="24"/>
          <w:szCs w:val="24"/>
        </w:rPr>
        <w:t xml:space="preserve"> являются: </w:t>
      </w:r>
      <w:bookmarkStart w:id="37" w:name="_Hlk161318819"/>
      <w:r w:rsidR="00FD1194" w:rsidRPr="001D7B40">
        <w:rPr>
          <w:rFonts w:ascii="Times New Roman" w:hAnsi="Times New Roman"/>
          <w:sz w:val="24"/>
          <w:szCs w:val="24"/>
        </w:rPr>
        <w:t>целлюлоза микрокристаллическая</w:t>
      </w:r>
      <w:bookmarkEnd w:id="37"/>
      <w:r w:rsidR="00FD1194">
        <w:rPr>
          <w:rFonts w:ascii="Times New Roman" w:hAnsi="Times New Roman"/>
          <w:sz w:val="24"/>
          <w:szCs w:val="24"/>
        </w:rPr>
        <w:t xml:space="preserve">, </w:t>
      </w:r>
      <w:bookmarkStart w:id="38" w:name="_Hlk161318866"/>
      <w:proofErr w:type="spellStart"/>
      <w:r w:rsidR="00FD1194" w:rsidRPr="00FD1194">
        <w:rPr>
          <w:rFonts w:ascii="Times New Roman" w:hAnsi="Times New Roman"/>
          <w:sz w:val="24"/>
          <w:szCs w:val="24"/>
        </w:rPr>
        <w:t>гипромеллоза</w:t>
      </w:r>
      <w:proofErr w:type="spellEnd"/>
      <w:r w:rsidR="00FD1194" w:rsidRPr="00FD11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D1194" w:rsidRPr="00FD1194">
        <w:rPr>
          <w:rFonts w:ascii="Times New Roman" w:hAnsi="Times New Roman"/>
          <w:sz w:val="24"/>
          <w:szCs w:val="24"/>
        </w:rPr>
        <w:t>гидроксипропилметилцеллюлоза</w:t>
      </w:r>
      <w:proofErr w:type="spellEnd"/>
      <w:r w:rsidR="00FD1194" w:rsidRPr="00FD1194">
        <w:rPr>
          <w:rFonts w:ascii="Times New Roman" w:hAnsi="Times New Roman"/>
          <w:sz w:val="24"/>
          <w:szCs w:val="24"/>
        </w:rPr>
        <w:t>) (E464)</w:t>
      </w:r>
      <w:r w:rsidR="00FD1194">
        <w:rPr>
          <w:rFonts w:ascii="Times New Roman" w:hAnsi="Times New Roman"/>
          <w:sz w:val="24"/>
          <w:szCs w:val="24"/>
        </w:rPr>
        <w:t xml:space="preserve">, </w:t>
      </w:r>
      <w:bookmarkStart w:id="39" w:name="_Hlk161318900"/>
      <w:bookmarkEnd w:id="38"/>
      <w:r w:rsidR="00FD1194" w:rsidRPr="001D7B40">
        <w:rPr>
          <w:rFonts w:ascii="Times New Roman" w:hAnsi="Times New Roman"/>
          <w:sz w:val="24"/>
          <w:szCs w:val="24"/>
        </w:rPr>
        <w:t>аргинин (</w:t>
      </w:r>
      <w:r w:rsidR="00FD1194" w:rsidRPr="001D7B40">
        <w:rPr>
          <w:rFonts w:ascii="Times New Roman" w:hAnsi="Times New Roman"/>
          <w:sz w:val="24"/>
          <w:szCs w:val="24"/>
          <w:lang w:val="en-US"/>
        </w:rPr>
        <w:t>L</w:t>
      </w:r>
      <w:r w:rsidR="00FD1194" w:rsidRPr="001D7B40">
        <w:rPr>
          <w:rFonts w:ascii="Times New Roman" w:hAnsi="Times New Roman"/>
          <w:sz w:val="24"/>
          <w:szCs w:val="24"/>
        </w:rPr>
        <w:t>-аргинин)</w:t>
      </w:r>
      <w:r w:rsidR="00FD1194">
        <w:rPr>
          <w:rFonts w:ascii="Times New Roman" w:hAnsi="Times New Roman"/>
          <w:sz w:val="24"/>
          <w:szCs w:val="24"/>
        </w:rPr>
        <w:t xml:space="preserve">, </w:t>
      </w:r>
      <w:bookmarkEnd w:id="39"/>
      <w:proofErr w:type="spellStart"/>
      <w:r w:rsidR="00FD1194" w:rsidRPr="001D7B40">
        <w:rPr>
          <w:rFonts w:ascii="Times New Roman" w:hAnsi="Times New Roman"/>
          <w:sz w:val="24"/>
          <w:szCs w:val="24"/>
        </w:rPr>
        <w:t>кармеллоза</w:t>
      </w:r>
      <w:proofErr w:type="spellEnd"/>
      <w:r w:rsidR="00FD1194" w:rsidRPr="001D7B40">
        <w:rPr>
          <w:rFonts w:ascii="Times New Roman" w:hAnsi="Times New Roman"/>
          <w:sz w:val="24"/>
          <w:szCs w:val="24"/>
        </w:rPr>
        <w:t xml:space="preserve"> кальция</w:t>
      </w:r>
      <w:r w:rsidR="00FD1194">
        <w:rPr>
          <w:rFonts w:ascii="Times New Roman" w:hAnsi="Times New Roman"/>
          <w:sz w:val="24"/>
          <w:szCs w:val="24"/>
        </w:rPr>
        <w:t xml:space="preserve">, </w:t>
      </w:r>
      <w:bookmarkStart w:id="40" w:name="_Hlk161318927"/>
      <w:r w:rsidR="00FD1194" w:rsidRPr="001D7B40">
        <w:rPr>
          <w:rFonts w:ascii="Times New Roman" w:hAnsi="Times New Roman"/>
          <w:sz w:val="24"/>
          <w:szCs w:val="24"/>
        </w:rPr>
        <w:t>кремния</w:t>
      </w:r>
      <w:r w:rsidR="00FD1194" w:rsidRPr="000A0469">
        <w:rPr>
          <w:rFonts w:ascii="Times New Roman" w:hAnsi="Times New Roman"/>
          <w:sz w:val="24"/>
          <w:szCs w:val="24"/>
        </w:rPr>
        <w:t xml:space="preserve"> </w:t>
      </w:r>
      <w:r w:rsidR="00FD1194" w:rsidRPr="001D7B40">
        <w:rPr>
          <w:rFonts w:ascii="Times New Roman" w:hAnsi="Times New Roman"/>
          <w:sz w:val="24"/>
          <w:szCs w:val="24"/>
        </w:rPr>
        <w:t>диоксид коллоидный безводный</w:t>
      </w:r>
      <w:bookmarkEnd w:id="40"/>
      <w:r w:rsidR="00FD1194">
        <w:rPr>
          <w:rFonts w:ascii="Times New Roman" w:hAnsi="Times New Roman"/>
          <w:sz w:val="24"/>
          <w:szCs w:val="24"/>
        </w:rPr>
        <w:t xml:space="preserve">, </w:t>
      </w:r>
      <w:r w:rsidR="00FD1194" w:rsidRPr="001D7B40">
        <w:rPr>
          <w:rFonts w:ascii="Times New Roman" w:hAnsi="Times New Roman"/>
          <w:sz w:val="24"/>
          <w:szCs w:val="24"/>
        </w:rPr>
        <w:t>тальк</w:t>
      </w:r>
      <w:r w:rsidR="00FD1194">
        <w:rPr>
          <w:rFonts w:ascii="Times New Roman" w:hAnsi="Times New Roman"/>
          <w:sz w:val="24"/>
          <w:szCs w:val="24"/>
        </w:rPr>
        <w:t>.</w:t>
      </w:r>
    </w:p>
    <w:p w14:paraId="33CE42C5" w14:textId="080D8FBB" w:rsidR="0032797E" w:rsidRDefault="001472D8" w:rsidP="00395C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4FAF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Пленочная оболочка:</w:t>
      </w:r>
      <w:r w:rsidRPr="002F2B7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2797E" w:rsidRPr="0032797E">
        <w:rPr>
          <w:rFonts w:ascii="Times New Roman" w:eastAsiaTheme="minorHAnsi" w:hAnsi="Times New Roman"/>
          <w:bCs/>
          <w:iCs/>
          <w:sz w:val="24"/>
          <w:szCs w:val="24"/>
        </w:rPr>
        <w:t>гипромеллоза</w:t>
      </w:r>
      <w:proofErr w:type="spellEnd"/>
      <w:r w:rsidR="0032797E" w:rsidRPr="0032797E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bookmarkStart w:id="41" w:name="_Hlk161318954"/>
      <w:r w:rsidR="0032797E" w:rsidRPr="0032797E">
        <w:rPr>
          <w:rFonts w:ascii="Times New Roman" w:eastAsia="Times New Roman" w:hAnsi="Times New Roman" w:cstheme="minorBidi"/>
          <w:sz w:val="24"/>
          <w:szCs w:val="24"/>
        </w:rPr>
        <w:t>(</w:t>
      </w:r>
      <w:proofErr w:type="spellStart"/>
      <w:r w:rsidR="0032797E" w:rsidRPr="0032797E">
        <w:rPr>
          <w:rFonts w:ascii="Times New Roman" w:eastAsia="Times New Roman" w:hAnsi="Times New Roman" w:cstheme="minorBidi"/>
          <w:sz w:val="24"/>
          <w:szCs w:val="24"/>
        </w:rPr>
        <w:t>гидроксипропилметилцеллюлоза</w:t>
      </w:r>
      <w:proofErr w:type="spellEnd"/>
      <w:r w:rsidR="0032797E" w:rsidRPr="0032797E">
        <w:rPr>
          <w:rFonts w:ascii="Times New Roman" w:eastAsia="Times New Roman" w:hAnsi="Times New Roman" w:cstheme="minorBidi"/>
          <w:sz w:val="24"/>
          <w:szCs w:val="24"/>
        </w:rPr>
        <w:t>) (E464)</w:t>
      </w:r>
      <w:r w:rsidR="0032797E"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bookmarkStart w:id="42" w:name="_Hlk161318982"/>
      <w:bookmarkEnd w:id="41"/>
      <w:r w:rsidR="0032797E" w:rsidRPr="001D7B40">
        <w:rPr>
          <w:rFonts w:ascii="Times New Roman" w:hAnsi="Times New Roman"/>
          <w:bCs/>
          <w:iCs/>
          <w:sz w:val="24"/>
          <w:szCs w:val="24"/>
        </w:rPr>
        <w:t>титана диоксид (Е171)</w:t>
      </w:r>
      <w:bookmarkEnd w:id="42"/>
      <w:r w:rsidR="0032797E">
        <w:rPr>
          <w:rFonts w:ascii="Times New Roman" w:hAnsi="Times New Roman"/>
          <w:bCs/>
          <w:iCs/>
          <w:sz w:val="24"/>
          <w:szCs w:val="24"/>
        </w:rPr>
        <w:t xml:space="preserve">, </w:t>
      </w:r>
      <w:bookmarkStart w:id="43" w:name="_Hlk161319006"/>
      <w:proofErr w:type="spellStart"/>
      <w:r w:rsidR="0032797E" w:rsidRPr="001D7B40">
        <w:rPr>
          <w:rFonts w:ascii="Times New Roman" w:hAnsi="Times New Roman"/>
          <w:bCs/>
          <w:iCs/>
          <w:sz w:val="24"/>
          <w:szCs w:val="24"/>
        </w:rPr>
        <w:t>макрогол</w:t>
      </w:r>
      <w:proofErr w:type="spellEnd"/>
      <w:r w:rsidR="0032797E" w:rsidRPr="001D7B40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="0032797E" w:rsidRPr="001D7B40">
        <w:rPr>
          <w:rFonts w:ascii="Times New Roman" w:hAnsi="Times New Roman"/>
          <w:bCs/>
          <w:iCs/>
          <w:sz w:val="24"/>
          <w:szCs w:val="24"/>
        </w:rPr>
        <w:t>полиэтиленгликоль</w:t>
      </w:r>
      <w:proofErr w:type="spellEnd"/>
      <w:r w:rsidR="0032797E" w:rsidRPr="001D7B40">
        <w:rPr>
          <w:rFonts w:ascii="Times New Roman" w:hAnsi="Times New Roman"/>
          <w:bCs/>
          <w:iCs/>
          <w:sz w:val="24"/>
          <w:szCs w:val="24"/>
        </w:rPr>
        <w:t>)</w:t>
      </w:r>
      <w:bookmarkEnd w:id="43"/>
      <w:r w:rsidR="0032797E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32797E" w:rsidRPr="001D7B40">
        <w:rPr>
          <w:rFonts w:ascii="Times New Roman" w:hAnsi="Times New Roman"/>
          <w:bCs/>
          <w:iCs/>
          <w:sz w:val="24"/>
          <w:szCs w:val="24"/>
        </w:rPr>
        <w:t>тальк</w:t>
      </w:r>
      <w:r w:rsidR="0032797E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="0032797E" w:rsidRPr="001D7B40">
        <w:rPr>
          <w:rFonts w:ascii="Times New Roman" w:hAnsi="Times New Roman"/>
          <w:bCs/>
          <w:iCs/>
          <w:sz w:val="24"/>
          <w:szCs w:val="24"/>
        </w:rPr>
        <w:t>триацетин</w:t>
      </w:r>
      <w:proofErr w:type="spellEnd"/>
      <w:r w:rsidR="0032797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2797E" w:rsidRPr="001D7B40">
        <w:rPr>
          <w:rFonts w:ascii="Times New Roman" w:hAnsi="Times New Roman"/>
          <w:sz w:val="24"/>
          <w:szCs w:val="24"/>
        </w:rPr>
        <w:t>или готовое пленочное покрытие идентичного состава</w:t>
      </w:r>
      <w:r w:rsidR="0032797E">
        <w:rPr>
          <w:rFonts w:ascii="Times New Roman" w:hAnsi="Times New Roman"/>
          <w:sz w:val="24"/>
          <w:szCs w:val="24"/>
        </w:rPr>
        <w:t>.</w:t>
      </w:r>
    </w:p>
    <w:p w14:paraId="0B4FBF38" w14:textId="77777777" w:rsidR="0032797E" w:rsidRPr="0032797E" w:rsidRDefault="0032797E" w:rsidP="00395C88">
      <w:pPr>
        <w:spacing w:after="0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</w:p>
    <w:p w14:paraId="46D62E41" w14:textId="302CE987" w:rsidR="0032797E" w:rsidRPr="000A0469" w:rsidRDefault="0032797E" w:rsidP="0032797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FD1194">
        <w:rPr>
          <w:rFonts w:ascii="Times New Roman" w:hAnsi="Times New Roman"/>
          <w:sz w:val="24"/>
          <w:szCs w:val="24"/>
          <w:u w:val="single"/>
        </w:rPr>
        <w:t>Дексибупро</w:t>
      </w:r>
      <w:r w:rsidRPr="0032797E">
        <w:rPr>
          <w:rFonts w:ascii="Times New Roman" w:hAnsi="Times New Roman"/>
          <w:sz w:val="24"/>
          <w:szCs w:val="24"/>
          <w:u w:val="single"/>
        </w:rPr>
        <w:t>фен</w:t>
      </w:r>
      <w:proofErr w:type="spellEnd"/>
      <w:r w:rsidRPr="0032797E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32797E">
        <w:rPr>
          <w:rFonts w:ascii="Times New Roman" w:hAnsi="Times New Roman"/>
          <w:sz w:val="24"/>
          <w:szCs w:val="24"/>
          <w:u w:val="single"/>
        </w:rPr>
        <w:t xml:space="preserve">00 мг, </w:t>
      </w:r>
      <w:r w:rsidRPr="0032797E">
        <w:rPr>
          <w:rFonts w:ascii="Times New Roman" w:eastAsia="Arial Unicode MS" w:hAnsi="Times New Roman"/>
          <w:sz w:val="24"/>
          <w:szCs w:val="24"/>
          <w:u w:val="single"/>
          <w:lang w:eastAsia="ru-RU"/>
        </w:rPr>
        <w:t>таблетки, покрытые пленочной оболочкой</w:t>
      </w:r>
    </w:p>
    <w:p w14:paraId="21B950E7" w14:textId="2D653376" w:rsidR="0032797E" w:rsidRPr="002F2B78" w:rsidRDefault="0032797E" w:rsidP="0032797E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Каждая таблетка содержит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46FD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 xml:space="preserve"> мг </w:t>
      </w:r>
      <w:proofErr w:type="spellStart"/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ексибупрофена</w:t>
      </w:r>
      <w:proofErr w:type="spellEnd"/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6166DD" w14:textId="77777777" w:rsidR="0032797E" w:rsidRPr="002F2B78" w:rsidRDefault="0032797E" w:rsidP="0032797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bCs/>
          <w:i/>
          <w:iCs/>
          <w:sz w:val="24"/>
          <w:szCs w:val="24"/>
          <w:lang w:eastAsia="ru-RU"/>
        </w:rPr>
      </w:pPr>
      <w:r w:rsidRPr="002F2B78">
        <w:rPr>
          <w:rFonts w:ascii="Times New Roman" w:hAnsi="Times New Roman"/>
          <w:bCs/>
          <w:sz w:val="24"/>
          <w:szCs w:val="24"/>
        </w:rPr>
        <w:t>Прочими ингредиентами (вспомогательными веществами)</w:t>
      </w:r>
      <w:r w:rsidRPr="002F2B78">
        <w:rPr>
          <w:rFonts w:ascii="Times New Roman" w:hAnsi="Times New Roman"/>
          <w:sz w:val="24"/>
          <w:szCs w:val="24"/>
        </w:rPr>
        <w:t xml:space="preserve"> являются: </w:t>
      </w:r>
      <w:r w:rsidRPr="001D7B40">
        <w:rPr>
          <w:rFonts w:ascii="Times New Roman" w:hAnsi="Times New Roman"/>
          <w:sz w:val="24"/>
          <w:szCs w:val="24"/>
        </w:rPr>
        <w:t>целлюлоза микрокристаллическая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D1194">
        <w:rPr>
          <w:rFonts w:ascii="Times New Roman" w:hAnsi="Times New Roman"/>
          <w:sz w:val="24"/>
          <w:szCs w:val="24"/>
        </w:rPr>
        <w:t>гипромеллоза</w:t>
      </w:r>
      <w:proofErr w:type="spellEnd"/>
      <w:r w:rsidRPr="00FD11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D1194">
        <w:rPr>
          <w:rFonts w:ascii="Times New Roman" w:hAnsi="Times New Roman"/>
          <w:sz w:val="24"/>
          <w:szCs w:val="24"/>
        </w:rPr>
        <w:t>гидроксипропилметилцеллюлоза</w:t>
      </w:r>
      <w:proofErr w:type="spellEnd"/>
      <w:r w:rsidRPr="00FD1194">
        <w:rPr>
          <w:rFonts w:ascii="Times New Roman" w:hAnsi="Times New Roman"/>
          <w:sz w:val="24"/>
          <w:szCs w:val="24"/>
        </w:rPr>
        <w:t>) (E464)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7B40">
        <w:rPr>
          <w:rFonts w:ascii="Times New Roman" w:hAnsi="Times New Roman"/>
          <w:sz w:val="24"/>
          <w:szCs w:val="24"/>
        </w:rPr>
        <w:t>аргинин (</w:t>
      </w:r>
      <w:r w:rsidRPr="001D7B40">
        <w:rPr>
          <w:rFonts w:ascii="Times New Roman" w:hAnsi="Times New Roman"/>
          <w:sz w:val="24"/>
          <w:szCs w:val="24"/>
          <w:lang w:val="en-US"/>
        </w:rPr>
        <w:t>L</w:t>
      </w:r>
      <w:r w:rsidRPr="001D7B40">
        <w:rPr>
          <w:rFonts w:ascii="Times New Roman" w:hAnsi="Times New Roman"/>
          <w:sz w:val="24"/>
          <w:szCs w:val="24"/>
        </w:rPr>
        <w:t>-аргинин)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7B40">
        <w:rPr>
          <w:rFonts w:ascii="Times New Roman" w:hAnsi="Times New Roman"/>
          <w:sz w:val="24"/>
          <w:szCs w:val="24"/>
        </w:rPr>
        <w:t>кармеллоза</w:t>
      </w:r>
      <w:proofErr w:type="spellEnd"/>
      <w:r w:rsidRPr="001D7B40">
        <w:rPr>
          <w:rFonts w:ascii="Times New Roman" w:hAnsi="Times New Roman"/>
          <w:sz w:val="24"/>
          <w:szCs w:val="24"/>
        </w:rPr>
        <w:t xml:space="preserve"> кальция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7B40">
        <w:rPr>
          <w:rFonts w:ascii="Times New Roman" w:hAnsi="Times New Roman"/>
          <w:sz w:val="24"/>
          <w:szCs w:val="24"/>
        </w:rPr>
        <w:t>кремния</w:t>
      </w:r>
      <w:r w:rsidRPr="000A0469">
        <w:rPr>
          <w:rFonts w:ascii="Times New Roman" w:hAnsi="Times New Roman"/>
          <w:sz w:val="24"/>
          <w:szCs w:val="24"/>
        </w:rPr>
        <w:t xml:space="preserve"> </w:t>
      </w:r>
      <w:r w:rsidRPr="001D7B40">
        <w:rPr>
          <w:rFonts w:ascii="Times New Roman" w:hAnsi="Times New Roman"/>
          <w:sz w:val="24"/>
          <w:szCs w:val="24"/>
        </w:rPr>
        <w:t>диоксид коллоидный безводный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7B40">
        <w:rPr>
          <w:rFonts w:ascii="Times New Roman" w:hAnsi="Times New Roman"/>
          <w:sz w:val="24"/>
          <w:szCs w:val="24"/>
        </w:rPr>
        <w:t>тальк</w:t>
      </w:r>
      <w:r>
        <w:rPr>
          <w:rFonts w:ascii="Times New Roman" w:hAnsi="Times New Roman"/>
          <w:sz w:val="24"/>
          <w:szCs w:val="24"/>
        </w:rPr>
        <w:t>.</w:t>
      </w:r>
    </w:p>
    <w:p w14:paraId="7CB407EB" w14:textId="77777777" w:rsidR="0032797E" w:rsidRDefault="0032797E" w:rsidP="003279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4FAF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Пленочная оболочка:</w:t>
      </w:r>
      <w:r w:rsidRPr="002F2B7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32797E">
        <w:rPr>
          <w:rFonts w:ascii="Times New Roman" w:eastAsiaTheme="minorHAnsi" w:hAnsi="Times New Roman"/>
          <w:bCs/>
          <w:iCs/>
          <w:sz w:val="24"/>
          <w:szCs w:val="24"/>
        </w:rPr>
        <w:t>гипромеллоза</w:t>
      </w:r>
      <w:proofErr w:type="spellEnd"/>
      <w:r w:rsidRPr="0032797E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Pr="0032797E">
        <w:rPr>
          <w:rFonts w:ascii="Times New Roman" w:eastAsia="Times New Roman" w:hAnsi="Times New Roman" w:cstheme="minorBidi"/>
          <w:sz w:val="24"/>
          <w:szCs w:val="24"/>
        </w:rPr>
        <w:t>(</w:t>
      </w:r>
      <w:proofErr w:type="spellStart"/>
      <w:r w:rsidRPr="0032797E">
        <w:rPr>
          <w:rFonts w:ascii="Times New Roman" w:eastAsia="Times New Roman" w:hAnsi="Times New Roman" w:cstheme="minorBidi"/>
          <w:sz w:val="24"/>
          <w:szCs w:val="24"/>
        </w:rPr>
        <w:t>гидроксипропилметилцеллюлоза</w:t>
      </w:r>
      <w:proofErr w:type="spellEnd"/>
      <w:r w:rsidRPr="0032797E">
        <w:rPr>
          <w:rFonts w:ascii="Times New Roman" w:eastAsia="Times New Roman" w:hAnsi="Times New Roman" w:cstheme="minorBidi"/>
          <w:sz w:val="24"/>
          <w:szCs w:val="24"/>
        </w:rPr>
        <w:t>) (E464)</w:t>
      </w:r>
      <w:r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r w:rsidRPr="001D7B40">
        <w:rPr>
          <w:rFonts w:ascii="Times New Roman" w:hAnsi="Times New Roman"/>
          <w:bCs/>
          <w:iCs/>
          <w:sz w:val="24"/>
          <w:szCs w:val="24"/>
        </w:rPr>
        <w:t>титана диоксид (Е171)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1D7B40">
        <w:rPr>
          <w:rFonts w:ascii="Times New Roman" w:hAnsi="Times New Roman"/>
          <w:bCs/>
          <w:iCs/>
          <w:sz w:val="24"/>
          <w:szCs w:val="24"/>
        </w:rPr>
        <w:t>макрогол</w:t>
      </w:r>
      <w:proofErr w:type="spellEnd"/>
      <w:r w:rsidRPr="001D7B40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Pr="001D7B40">
        <w:rPr>
          <w:rFonts w:ascii="Times New Roman" w:hAnsi="Times New Roman"/>
          <w:bCs/>
          <w:iCs/>
          <w:sz w:val="24"/>
          <w:szCs w:val="24"/>
        </w:rPr>
        <w:t>полиэтиленгликоль</w:t>
      </w:r>
      <w:proofErr w:type="spellEnd"/>
      <w:r w:rsidRPr="001D7B40">
        <w:rPr>
          <w:rFonts w:ascii="Times New Roman" w:hAnsi="Times New Roman"/>
          <w:bCs/>
          <w:iCs/>
          <w:sz w:val="24"/>
          <w:szCs w:val="24"/>
        </w:rPr>
        <w:t>)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1D7B40">
        <w:rPr>
          <w:rFonts w:ascii="Times New Roman" w:hAnsi="Times New Roman"/>
          <w:bCs/>
          <w:iCs/>
          <w:sz w:val="24"/>
          <w:szCs w:val="24"/>
        </w:rPr>
        <w:t>тальк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bookmarkStart w:id="44" w:name="_Hlk161319043"/>
      <w:proofErr w:type="spellStart"/>
      <w:r w:rsidRPr="001D7B40">
        <w:rPr>
          <w:rFonts w:ascii="Times New Roman" w:hAnsi="Times New Roman"/>
          <w:bCs/>
          <w:iCs/>
          <w:sz w:val="24"/>
          <w:szCs w:val="24"/>
        </w:rPr>
        <w:t>триацетин</w:t>
      </w:r>
      <w:bookmarkEnd w:id="44"/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D7B40">
        <w:rPr>
          <w:rFonts w:ascii="Times New Roman" w:hAnsi="Times New Roman"/>
          <w:sz w:val="24"/>
          <w:szCs w:val="24"/>
        </w:rPr>
        <w:t>или готовое пленочное покрытие идентичного состава</w:t>
      </w:r>
      <w:r>
        <w:rPr>
          <w:rFonts w:ascii="Times New Roman" w:hAnsi="Times New Roman"/>
          <w:sz w:val="24"/>
          <w:szCs w:val="24"/>
        </w:rPr>
        <w:t>.</w:t>
      </w:r>
    </w:p>
    <w:p w14:paraId="0D2829A1" w14:textId="0AE44015" w:rsidR="009F0C1D" w:rsidRPr="00395C88" w:rsidRDefault="009F0C1D" w:rsidP="0032797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1E7406CB" w14:textId="44D73194" w:rsidR="0032797E" w:rsidRPr="000A0469" w:rsidRDefault="0032797E" w:rsidP="0032797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FD1194">
        <w:rPr>
          <w:rFonts w:ascii="Times New Roman" w:hAnsi="Times New Roman"/>
          <w:sz w:val="24"/>
          <w:szCs w:val="24"/>
          <w:u w:val="single"/>
        </w:rPr>
        <w:t>Дексибупро</w:t>
      </w:r>
      <w:r w:rsidRPr="0032797E">
        <w:rPr>
          <w:rFonts w:ascii="Times New Roman" w:hAnsi="Times New Roman"/>
          <w:sz w:val="24"/>
          <w:szCs w:val="24"/>
          <w:u w:val="single"/>
        </w:rPr>
        <w:t>фен</w:t>
      </w:r>
      <w:proofErr w:type="spellEnd"/>
      <w:r w:rsidRPr="0032797E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32797E">
        <w:rPr>
          <w:rFonts w:ascii="Times New Roman" w:hAnsi="Times New Roman"/>
          <w:sz w:val="24"/>
          <w:szCs w:val="24"/>
          <w:u w:val="single"/>
        </w:rPr>
        <w:t xml:space="preserve">00 мг, </w:t>
      </w:r>
      <w:r w:rsidRPr="0032797E">
        <w:rPr>
          <w:rFonts w:ascii="Times New Roman" w:eastAsia="Arial Unicode MS" w:hAnsi="Times New Roman"/>
          <w:sz w:val="24"/>
          <w:szCs w:val="24"/>
          <w:u w:val="single"/>
          <w:lang w:eastAsia="ru-RU"/>
        </w:rPr>
        <w:t>таблетки, покрытые пленочной оболочкой</w:t>
      </w:r>
    </w:p>
    <w:p w14:paraId="643553D0" w14:textId="22890CD2" w:rsidR="0032797E" w:rsidRPr="002F2B78" w:rsidRDefault="0032797E" w:rsidP="0032797E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Каждая таблетка содержит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46FD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 xml:space="preserve"> мг </w:t>
      </w:r>
      <w:proofErr w:type="spellStart"/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ексибупрофена</w:t>
      </w:r>
      <w:proofErr w:type="spellEnd"/>
      <w:r w:rsidRPr="002F2B7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CDD49FF" w14:textId="77777777" w:rsidR="0032797E" w:rsidRPr="002F2B78" w:rsidRDefault="0032797E" w:rsidP="0032797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bCs/>
          <w:i/>
          <w:iCs/>
          <w:sz w:val="24"/>
          <w:szCs w:val="24"/>
          <w:lang w:eastAsia="ru-RU"/>
        </w:rPr>
      </w:pPr>
      <w:r w:rsidRPr="002F2B78">
        <w:rPr>
          <w:rFonts w:ascii="Times New Roman" w:hAnsi="Times New Roman"/>
          <w:bCs/>
          <w:sz w:val="24"/>
          <w:szCs w:val="24"/>
        </w:rPr>
        <w:t>Прочими ингредиентами (вспомогательными веществами)</w:t>
      </w:r>
      <w:r w:rsidRPr="002F2B78">
        <w:rPr>
          <w:rFonts w:ascii="Times New Roman" w:hAnsi="Times New Roman"/>
          <w:sz w:val="24"/>
          <w:szCs w:val="24"/>
        </w:rPr>
        <w:t xml:space="preserve"> являются: </w:t>
      </w:r>
      <w:r w:rsidRPr="001D7B40">
        <w:rPr>
          <w:rFonts w:ascii="Times New Roman" w:hAnsi="Times New Roman"/>
          <w:sz w:val="24"/>
          <w:szCs w:val="24"/>
        </w:rPr>
        <w:t>целлюлоза микрокристаллическая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D1194">
        <w:rPr>
          <w:rFonts w:ascii="Times New Roman" w:hAnsi="Times New Roman"/>
          <w:sz w:val="24"/>
          <w:szCs w:val="24"/>
        </w:rPr>
        <w:t>гипромеллоза</w:t>
      </w:r>
      <w:proofErr w:type="spellEnd"/>
      <w:r w:rsidRPr="00FD11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D1194">
        <w:rPr>
          <w:rFonts w:ascii="Times New Roman" w:hAnsi="Times New Roman"/>
          <w:sz w:val="24"/>
          <w:szCs w:val="24"/>
        </w:rPr>
        <w:t>гидроксипропилметилцеллюлоза</w:t>
      </w:r>
      <w:proofErr w:type="spellEnd"/>
      <w:r w:rsidRPr="00FD1194">
        <w:rPr>
          <w:rFonts w:ascii="Times New Roman" w:hAnsi="Times New Roman"/>
          <w:sz w:val="24"/>
          <w:szCs w:val="24"/>
        </w:rPr>
        <w:t>) (E464)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7B40">
        <w:rPr>
          <w:rFonts w:ascii="Times New Roman" w:hAnsi="Times New Roman"/>
          <w:sz w:val="24"/>
          <w:szCs w:val="24"/>
        </w:rPr>
        <w:t>аргинин (</w:t>
      </w:r>
      <w:r w:rsidRPr="001D7B40">
        <w:rPr>
          <w:rFonts w:ascii="Times New Roman" w:hAnsi="Times New Roman"/>
          <w:sz w:val="24"/>
          <w:szCs w:val="24"/>
          <w:lang w:val="en-US"/>
        </w:rPr>
        <w:t>L</w:t>
      </w:r>
      <w:r w:rsidRPr="001D7B40">
        <w:rPr>
          <w:rFonts w:ascii="Times New Roman" w:hAnsi="Times New Roman"/>
          <w:sz w:val="24"/>
          <w:szCs w:val="24"/>
        </w:rPr>
        <w:t>-аргинин)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7B40">
        <w:rPr>
          <w:rFonts w:ascii="Times New Roman" w:hAnsi="Times New Roman"/>
          <w:sz w:val="24"/>
          <w:szCs w:val="24"/>
        </w:rPr>
        <w:t>кармеллоза</w:t>
      </w:r>
      <w:proofErr w:type="spellEnd"/>
      <w:r w:rsidRPr="001D7B40">
        <w:rPr>
          <w:rFonts w:ascii="Times New Roman" w:hAnsi="Times New Roman"/>
          <w:sz w:val="24"/>
          <w:szCs w:val="24"/>
        </w:rPr>
        <w:t xml:space="preserve"> кальция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7B40">
        <w:rPr>
          <w:rFonts w:ascii="Times New Roman" w:hAnsi="Times New Roman"/>
          <w:sz w:val="24"/>
          <w:szCs w:val="24"/>
        </w:rPr>
        <w:t>кремния</w:t>
      </w:r>
      <w:r w:rsidRPr="000A0469">
        <w:rPr>
          <w:rFonts w:ascii="Times New Roman" w:hAnsi="Times New Roman"/>
          <w:sz w:val="24"/>
          <w:szCs w:val="24"/>
        </w:rPr>
        <w:t xml:space="preserve"> </w:t>
      </w:r>
      <w:r w:rsidRPr="001D7B40">
        <w:rPr>
          <w:rFonts w:ascii="Times New Roman" w:hAnsi="Times New Roman"/>
          <w:sz w:val="24"/>
          <w:szCs w:val="24"/>
        </w:rPr>
        <w:t>диоксид коллоидный безводный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7B40">
        <w:rPr>
          <w:rFonts w:ascii="Times New Roman" w:hAnsi="Times New Roman"/>
          <w:sz w:val="24"/>
          <w:szCs w:val="24"/>
        </w:rPr>
        <w:t>тальк</w:t>
      </w:r>
      <w:r>
        <w:rPr>
          <w:rFonts w:ascii="Times New Roman" w:hAnsi="Times New Roman"/>
          <w:sz w:val="24"/>
          <w:szCs w:val="24"/>
        </w:rPr>
        <w:t>.</w:t>
      </w:r>
    </w:p>
    <w:p w14:paraId="006CAA03" w14:textId="77777777" w:rsidR="0032797E" w:rsidRDefault="0032797E" w:rsidP="003279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4FAF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Пленочная оболочка:</w:t>
      </w:r>
      <w:r w:rsidRPr="002F2B7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32797E">
        <w:rPr>
          <w:rFonts w:ascii="Times New Roman" w:eastAsiaTheme="minorHAnsi" w:hAnsi="Times New Roman"/>
          <w:bCs/>
          <w:iCs/>
          <w:sz w:val="24"/>
          <w:szCs w:val="24"/>
        </w:rPr>
        <w:t>гипромеллоза</w:t>
      </w:r>
      <w:proofErr w:type="spellEnd"/>
      <w:r w:rsidRPr="0032797E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Pr="0032797E">
        <w:rPr>
          <w:rFonts w:ascii="Times New Roman" w:eastAsia="Times New Roman" w:hAnsi="Times New Roman" w:cstheme="minorBidi"/>
          <w:sz w:val="24"/>
          <w:szCs w:val="24"/>
        </w:rPr>
        <w:t>(</w:t>
      </w:r>
      <w:proofErr w:type="spellStart"/>
      <w:r w:rsidRPr="0032797E">
        <w:rPr>
          <w:rFonts w:ascii="Times New Roman" w:eastAsia="Times New Roman" w:hAnsi="Times New Roman" w:cstheme="minorBidi"/>
          <w:sz w:val="24"/>
          <w:szCs w:val="24"/>
        </w:rPr>
        <w:t>гидроксипропилметилцеллюлоза</w:t>
      </w:r>
      <w:proofErr w:type="spellEnd"/>
      <w:r w:rsidRPr="0032797E">
        <w:rPr>
          <w:rFonts w:ascii="Times New Roman" w:eastAsia="Times New Roman" w:hAnsi="Times New Roman" w:cstheme="minorBidi"/>
          <w:sz w:val="24"/>
          <w:szCs w:val="24"/>
        </w:rPr>
        <w:t>) (E464)</w:t>
      </w:r>
      <w:r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r w:rsidRPr="001D7B40">
        <w:rPr>
          <w:rFonts w:ascii="Times New Roman" w:hAnsi="Times New Roman"/>
          <w:bCs/>
          <w:iCs/>
          <w:sz w:val="24"/>
          <w:szCs w:val="24"/>
        </w:rPr>
        <w:t>титана диоксид (Е171)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1D7B40">
        <w:rPr>
          <w:rFonts w:ascii="Times New Roman" w:hAnsi="Times New Roman"/>
          <w:bCs/>
          <w:iCs/>
          <w:sz w:val="24"/>
          <w:szCs w:val="24"/>
        </w:rPr>
        <w:t>макрогол</w:t>
      </w:r>
      <w:proofErr w:type="spellEnd"/>
      <w:r w:rsidRPr="001D7B40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Pr="001D7B40">
        <w:rPr>
          <w:rFonts w:ascii="Times New Roman" w:hAnsi="Times New Roman"/>
          <w:bCs/>
          <w:iCs/>
          <w:sz w:val="24"/>
          <w:szCs w:val="24"/>
        </w:rPr>
        <w:t>полиэтиленгликоль</w:t>
      </w:r>
      <w:proofErr w:type="spellEnd"/>
      <w:r w:rsidRPr="001D7B40">
        <w:rPr>
          <w:rFonts w:ascii="Times New Roman" w:hAnsi="Times New Roman"/>
          <w:bCs/>
          <w:iCs/>
          <w:sz w:val="24"/>
          <w:szCs w:val="24"/>
        </w:rPr>
        <w:t>)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1D7B40">
        <w:rPr>
          <w:rFonts w:ascii="Times New Roman" w:hAnsi="Times New Roman"/>
          <w:bCs/>
          <w:iCs/>
          <w:sz w:val="24"/>
          <w:szCs w:val="24"/>
        </w:rPr>
        <w:t>тальк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1D7B40">
        <w:rPr>
          <w:rFonts w:ascii="Times New Roman" w:hAnsi="Times New Roman"/>
          <w:bCs/>
          <w:iCs/>
          <w:sz w:val="24"/>
          <w:szCs w:val="24"/>
        </w:rPr>
        <w:t>триацетин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D7B40">
        <w:rPr>
          <w:rFonts w:ascii="Times New Roman" w:hAnsi="Times New Roman"/>
          <w:sz w:val="24"/>
          <w:szCs w:val="24"/>
        </w:rPr>
        <w:t>или готовое пленочное покрытие идентичного состава</w:t>
      </w:r>
      <w:r>
        <w:rPr>
          <w:rFonts w:ascii="Times New Roman" w:hAnsi="Times New Roman"/>
          <w:sz w:val="24"/>
          <w:szCs w:val="24"/>
        </w:rPr>
        <w:t>.</w:t>
      </w:r>
    </w:p>
    <w:p w14:paraId="5FF08972" w14:textId="77777777" w:rsidR="006D0503" w:rsidRPr="00395C88" w:rsidRDefault="006D0503" w:rsidP="0032797E">
      <w:p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ADDBAAC" w14:textId="41A7DDB0" w:rsidR="00846911" w:rsidRPr="002F2B78" w:rsidRDefault="004A26A2" w:rsidP="00AC2FB3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B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Внешний вид препарата </w:t>
      </w:r>
      <w:proofErr w:type="spellStart"/>
      <w:r w:rsidR="00346C91">
        <w:rPr>
          <w:rFonts w:ascii="Times New Roman" w:eastAsia="Arial Unicode MS" w:hAnsi="Times New Roman"/>
          <w:b/>
          <w:bCs/>
          <w:sz w:val="24"/>
          <w:szCs w:val="24"/>
        </w:rPr>
        <w:t>Дексибупрофен</w:t>
      </w:r>
      <w:proofErr w:type="spellEnd"/>
      <w:r w:rsidR="00950517" w:rsidRPr="002F2B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F2B78">
        <w:rPr>
          <w:rFonts w:ascii="Times New Roman" w:eastAsia="Times New Roman" w:hAnsi="Times New Roman"/>
          <w:b/>
          <w:sz w:val="24"/>
          <w:szCs w:val="24"/>
          <w:lang w:eastAsia="ru-RU"/>
        </w:rPr>
        <w:t>и содержимое упаковки</w:t>
      </w:r>
      <w:bookmarkStart w:id="45" w:name="2175220287"/>
      <w:bookmarkEnd w:id="36"/>
    </w:p>
    <w:p w14:paraId="52D94AEF" w14:textId="0CF090D5" w:rsidR="009C34A4" w:rsidRPr="00576EE6" w:rsidRDefault="009C34A4">
      <w:pPr>
        <w:suppressAutoHyphens/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F2B78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Таблетки, покрытые пленочной оболочкой</w:t>
      </w:r>
    </w:p>
    <w:bookmarkEnd w:id="45"/>
    <w:p w14:paraId="09B3FFFB" w14:textId="7EBDABF4" w:rsidR="00270D67" w:rsidRDefault="00270D67" w:rsidP="00323AA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7C343D" w14:textId="77777777" w:rsidR="0032797E" w:rsidRPr="000A0469" w:rsidRDefault="0032797E" w:rsidP="0032797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FD1194">
        <w:rPr>
          <w:rFonts w:ascii="Times New Roman" w:hAnsi="Times New Roman"/>
          <w:sz w:val="24"/>
          <w:szCs w:val="24"/>
          <w:u w:val="single"/>
        </w:rPr>
        <w:t>Дексибупро</w:t>
      </w:r>
      <w:r w:rsidRPr="0032797E">
        <w:rPr>
          <w:rFonts w:ascii="Times New Roman" w:hAnsi="Times New Roman"/>
          <w:sz w:val="24"/>
          <w:szCs w:val="24"/>
          <w:u w:val="single"/>
        </w:rPr>
        <w:t>фен</w:t>
      </w:r>
      <w:proofErr w:type="spellEnd"/>
      <w:r w:rsidRPr="0032797E">
        <w:rPr>
          <w:rFonts w:ascii="Times New Roman" w:hAnsi="Times New Roman"/>
          <w:sz w:val="24"/>
          <w:szCs w:val="24"/>
          <w:u w:val="single"/>
        </w:rPr>
        <w:t xml:space="preserve">, 200 мг, </w:t>
      </w:r>
      <w:r w:rsidRPr="0032797E">
        <w:rPr>
          <w:rFonts w:ascii="Times New Roman" w:eastAsia="Arial Unicode MS" w:hAnsi="Times New Roman"/>
          <w:sz w:val="24"/>
          <w:szCs w:val="24"/>
          <w:u w:val="single"/>
          <w:lang w:eastAsia="ru-RU"/>
        </w:rPr>
        <w:t>таблетки, покрытые пленочной оболочкой</w:t>
      </w:r>
    </w:p>
    <w:p w14:paraId="09FB217A" w14:textId="1B00E526" w:rsidR="0032797E" w:rsidRDefault="0032797E">
      <w:pPr>
        <w:spacing w:after="0" w:line="240" w:lineRule="auto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32797E">
        <w:rPr>
          <w:rFonts w:ascii="Times New Roman" w:eastAsiaTheme="minorHAnsi" w:hAnsi="Times New Roman"/>
          <w:iCs/>
          <w:sz w:val="24"/>
          <w:szCs w:val="24"/>
        </w:rPr>
        <w:t>Таблетки, покрытые пленочной оболочкой белого или почти белого цвета, овальные, двояковыпуклые. На поперечном разрезе ядро белого или почти белого цвета.</w:t>
      </w:r>
    </w:p>
    <w:p w14:paraId="0C6395E9" w14:textId="77777777" w:rsidR="00975056" w:rsidRPr="0032797E" w:rsidRDefault="00975056" w:rsidP="00395C88">
      <w:pPr>
        <w:spacing w:after="0" w:line="240" w:lineRule="auto"/>
        <w:jc w:val="both"/>
        <w:rPr>
          <w:rFonts w:ascii="Times New Roman" w:eastAsiaTheme="minorHAnsi" w:hAnsi="Times New Roman"/>
          <w:iCs/>
          <w:sz w:val="24"/>
          <w:szCs w:val="24"/>
        </w:rPr>
      </w:pPr>
    </w:p>
    <w:p w14:paraId="230EA78E" w14:textId="77777777" w:rsidR="0032797E" w:rsidRPr="000A0469" w:rsidRDefault="0032797E" w:rsidP="0032797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FD1194">
        <w:rPr>
          <w:rFonts w:ascii="Times New Roman" w:hAnsi="Times New Roman"/>
          <w:sz w:val="24"/>
          <w:szCs w:val="24"/>
          <w:u w:val="single"/>
        </w:rPr>
        <w:lastRenderedPageBreak/>
        <w:t>Дексибупро</w:t>
      </w:r>
      <w:r w:rsidRPr="0032797E">
        <w:rPr>
          <w:rFonts w:ascii="Times New Roman" w:hAnsi="Times New Roman"/>
          <w:sz w:val="24"/>
          <w:szCs w:val="24"/>
          <w:u w:val="single"/>
        </w:rPr>
        <w:t>фен</w:t>
      </w:r>
      <w:proofErr w:type="spellEnd"/>
      <w:r w:rsidRPr="0032797E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32797E">
        <w:rPr>
          <w:rFonts w:ascii="Times New Roman" w:hAnsi="Times New Roman"/>
          <w:sz w:val="24"/>
          <w:szCs w:val="24"/>
          <w:u w:val="single"/>
        </w:rPr>
        <w:t xml:space="preserve">00 мг, </w:t>
      </w:r>
      <w:r w:rsidRPr="0032797E">
        <w:rPr>
          <w:rFonts w:ascii="Times New Roman" w:eastAsia="Arial Unicode MS" w:hAnsi="Times New Roman"/>
          <w:sz w:val="24"/>
          <w:szCs w:val="24"/>
          <w:u w:val="single"/>
          <w:lang w:eastAsia="ru-RU"/>
        </w:rPr>
        <w:t>таблетки, покрытые пленочной оболочкой</w:t>
      </w:r>
    </w:p>
    <w:p w14:paraId="4D7A9D69" w14:textId="7785C9F2" w:rsidR="0032797E" w:rsidRDefault="0032797E" w:rsidP="00323AAD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46" w:name="_Hlk161318653"/>
      <w:r w:rsidRPr="0032797E">
        <w:rPr>
          <w:rFonts w:ascii="Times New Roman" w:hAnsi="Times New Roman"/>
          <w:bCs/>
          <w:sz w:val="24"/>
          <w:szCs w:val="24"/>
        </w:rPr>
        <w:t>Таблетки, покрытые пленочной оболочкой белого или почти белого цвета, овальные, двояковыпуклые с риской на одной стороне. На поперечном разрезе ядро белого или почти белого цвета.</w:t>
      </w:r>
    </w:p>
    <w:bookmarkEnd w:id="46"/>
    <w:p w14:paraId="62A14944" w14:textId="60849563" w:rsidR="0032797E" w:rsidRDefault="0032797E" w:rsidP="00323AAD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DBA1122" w14:textId="77777777" w:rsidR="0032797E" w:rsidRPr="000A0469" w:rsidRDefault="0032797E" w:rsidP="0032797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FD1194">
        <w:rPr>
          <w:rFonts w:ascii="Times New Roman" w:hAnsi="Times New Roman"/>
          <w:sz w:val="24"/>
          <w:szCs w:val="24"/>
          <w:u w:val="single"/>
        </w:rPr>
        <w:t>Дексибупро</w:t>
      </w:r>
      <w:r w:rsidRPr="0032797E">
        <w:rPr>
          <w:rFonts w:ascii="Times New Roman" w:hAnsi="Times New Roman"/>
          <w:sz w:val="24"/>
          <w:szCs w:val="24"/>
          <w:u w:val="single"/>
        </w:rPr>
        <w:t>фен</w:t>
      </w:r>
      <w:proofErr w:type="spellEnd"/>
      <w:r w:rsidRPr="0032797E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32797E">
        <w:rPr>
          <w:rFonts w:ascii="Times New Roman" w:hAnsi="Times New Roman"/>
          <w:sz w:val="24"/>
          <w:szCs w:val="24"/>
          <w:u w:val="single"/>
        </w:rPr>
        <w:t xml:space="preserve">00 мг, </w:t>
      </w:r>
      <w:r w:rsidRPr="0032797E">
        <w:rPr>
          <w:rFonts w:ascii="Times New Roman" w:eastAsia="Arial Unicode MS" w:hAnsi="Times New Roman"/>
          <w:sz w:val="24"/>
          <w:szCs w:val="24"/>
          <w:u w:val="single"/>
          <w:lang w:eastAsia="ru-RU"/>
        </w:rPr>
        <w:t>таблетки, покрытые пленочной оболочкой</w:t>
      </w:r>
    </w:p>
    <w:p w14:paraId="5963CF14" w14:textId="29BF19D8" w:rsidR="0032797E" w:rsidRDefault="0032797E" w:rsidP="00323AAD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47" w:name="_Hlk161318666"/>
      <w:r w:rsidRPr="0032797E">
        <w:rPr>
          <w:rFonts w:ascii="Times New Roman" w:hAnsi="Times New Roman"/>
          <w:bCs/>
          <w:sz w:val="24"/>
          <w:szCs w:val="24"/>
        </w:rPr>
        <w:t>Таблетки, покрытые пленочной оболочкой белого или почти белого цвета, овальные, двояковыпуклые. На поперечном разрезе ядро белого или почти белого цвета.</w:t>
      </w:r>
    </w:p>
    <w:bookmarkEnd w:id="47"/>
    <w:p w14:paraId="234F38EE" w14:textId="3147C48D" w:rsidR="0032797E" w:rsidRDefault="0032797E" w:rsidP="00323AAD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698562" w14:textId="4A168DC9" w:rsidR="0032797E" w:rsidRPr="00395C88" w:rsidRDefault="0032797E" w:rsidP="0032797E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2797E">
        <w:rPr>
          <w:rFonts w:ascii="Times New Roman" w:hAnsi="Times New Roman"/>
          <w:bCs/>
          <w:sz w:val="24"/>
          <w:szCs w:val="24"/>
        </w:rPr>
        <w:t>По 10</w:t>
      </w:r>
      <w:r w:rsidR="00AC2FB3">
        <w:rPr>
          <w:rFonts w:ascii="Times New Roman" w:hAnsi="Times New Roman"/>
          <w:bCs/>
          <w:sz w:val="24"/>
          <w:szCs w:val="24"/>
        </w:rPr>
        <w:t xml:space="preserve"> </w:t>
      </w:r>
      <w:r w:rsidRPr="0032797E">
        <w:rPr>
          <w:rFonts w:ascii="Times New Roman" w:hAnsi="Times New Roman"/>
          <w:bCs/>
          <w:sz w:val="24"/>
          <w:szCs w:val="24"/>
        </w:rPr>
        <w:t>таблеток в контурную ячейковую упаковку из пленки поливинилхлоридной (ПВХ) или пленки поливинилхлорид/</w:t>
      </w:r>
      <w:proofErr w:type="spellStart"/>
      <w:r w:rsidRPr="0032797E">
        <w:rPr>
          <w:rFonts w:ascii="Times New Roman" w:hAnsi="Times New Roman"/>
          <w:bCs/>
          <w:sz w:val="24"/>
          <w:szCs w:val="24"/>
        </w:rPr>
        <w:t>поливинилиденхлорид</w:t>
      </w:r>
      <w:proofErr w:type="spellEnd"/>
      <w:r w:rsidRPr="0032797E">
        <w:rPr>
          <w:rFonts w:ascii="Times New Roman" w:hAnsi="Times New Roman"/>
          <w:bCs/>
          <w:sz w:val="24"/>
          <w:szCs w:val="24"/>
        </w:rPr>
        <w:t xml:space="preserve"> (ПВХ/ПВДХ)</w:t>
      </w:r>
      <w:r w:rsidR="00AC2FB3">
        <w:rPr>
          <w:rFonts w:ascii="Times New Roman" w:hAnsi="Times New Roman"/>
          <w:bCs/>
          <w:sz w:val="24"/>
          <w:szCs w:val="24"/>
        </w:rPr>
        <w:t>,</w:t>
      </w:r>
      <w:r w:rsidRPr="0032797E">
        <w:rPr>
          <w:rFonts w:ascii="Times New Roman" w:hAnsi="Times New Roman"/>
          <w:bCs/>
          <w:sz w:val="24"/>
          <w:szCs w:val="24"/>
        </w:rPr>
        <w:t xml:space="preserve"> или пленки </w:t>
      </w:r>
      <w:r w:rsidR="00AC2FB3">
        <w:rPr>
          <w:rFonts w:ascii="Times New Roman" w:hAnsi="Times New Roman"/>
          <w:bCs/>
          <w:sz w:val="24"/>
          <w:szCs w:val="24"/>
        </w:rPr>
        <w:t xml:space="preserve">ориентированный </w:t>
      </w:r>
      <w:r w:rsidRPr="0032797E">
        <w:rPr>
          <w:rFonts w:ascii="Times New Roman" w:hAnsi="Times New Roman"/>
          <w:bCs/>
          <w:sz w:val="24"/>
          <w:szCs w:val="24"/>
        </w:rPr>
        <w:t xml:space="preserve">полиамид/алюминий/поливинилхлорид (ОПА/АЛ/ПВХ) и фольги </w:t>
      </w:r>
      <w:r w:rsidRPr="00395C88">
        <w:rPr>
          <w:rFonts w:ascii="Times New Roman" w:hAnsi="Times New Roman"/>
          <w:bCs/>
          <w:sz w:val="24"/>
          <w:szCs w:val="24"/>
        </w:rPr>
        <w:t>алюминиевой печатной лакированной.</w:t>
      </w:r>
    </w:p>
    <w:p w14:paraId="06EFAC67" w14:textId="136EA486" w:rsidR="00AC2FB3" w:rsidRPr="00AC2FB3" w:rsidRDefault="0032797E" w:rsidP="00395C88">
      <w:pPr>
        <w:shd w:val="clear" w:color="auto" w:fill="FFFFFF"/>
        <w:spacing w:after="0"/>
        <w:jc w:val="both"/>
        <w:rPr>
          <w:rFonts w:ascii="Times New Roman" w:eastAsia="Arial Unicode MS" w:hAnsi="Times New Roman"/>
          <w:bCs/>
          <w:sz w:val="24"/>
          <w:szCs w:val="24"/>
          <w:lang w:val="ru" w:eastAsia="ru-RU"/>
        </w:rPr>
      </w:pPr>
      <w:r w:rsidRPr="00395C88">
        <w:rPr>
          <w:rFonts w:ascii="Times New Roman" w:hAnsi="Times New Roman"/>
          <w:bCs/>
          <w:sz w:val="24"/>
          <w:szCs w:val="24"/>
        </w:rPr>
        <w:t xml:space="preserve">По 10, 30, 50 или 60 таблеток в банку из полиэтилена высокой плотности, укупоренную </w:t>
      </w:r>
      <w:proofErr w:type="gramStart"/>
      <w:r w:rsidRPr="00395C88">
        <w:rPr>
          <w:rFonts w:ascii="Times New Roman" w:hAnsi="Times New Roman"/>
          <w:bCs/>
          <w:sz w:val="24"/>
          <w:szCs w:val="24"/>
        </w:rPr>
        <w:t>крышкой</w:t>
      </w:r>
      <w:proofErr w:type="gramEnd"/>
      <w:r w:rsidR="00813BA9" w:rsidRPr="00395C88">
        <w:rPr>
          <w:rFonts w:ascii="Times New Roman" w:hAnsi="Times New Roman"/>
          <w:bCs/>
          <w:sz w:val="24"/>
          <w:szCs w:val="24"/>
        </w:rPr>
        <w:t xml:space="preserve"> </w:t>
      </w:r>
      <w:r w:rsidRPr="00395C88">
        <w:rPr>
          <w:rFonts w:ascii="Times New Roman" w:hAnsi="Times New Roman"/>
          <w:bCs/>
          <w:sz w:val="24"/>
          <w:szCs w:val="24"/>
        </w:rPr>
        <w:t>навинчиваемой из полипропилена с контролем первого вскрытия со вставкой из силикагеля</w:t>
      </w:r>
      <w:r w:rsidR="00921A0F" w:rsidRPr="00395C88">
        <w:rPr>
          <w:rFonts w:ascii="Times New Roman" w:hAnsi="Times New Roman"/>
          <w:bCs/>
          <w:sz w:val="24"/>
          <w:szCs w:val="24"/>
        </w:rPr>
        <w:t>.</w:t>
      </w:r>
    </w:p>
    <w:p w14:paraId="7EAD269B" w14:textId="4B1AC63C" w:rsidR="00AC2FB3" w:rsidRPr="00AC2FB3" w:rsidRDefault="00AC2FB3" w:rsidP="00AC2FB3">
      <w:pPr>
        <w:spacing w:after="0"/>
        <w:ind w:right="-1"/>
        <w:jc w:val="both"/>
        <w:rPr>
          <w:rFonts w:ascii="Times New Roman" w:eastAsia="Arial Unicode MS" w:hAnsi="Times New Roman"/>
          <w:bCs/>
          <w:sz w:val="24"/>
          <w:szCs w:val="24"/>
          <w:lang w:val="ru" w:eastAsia="ru-RU"/>
        </w:rPr>
      </w:pPr>
      <w:r w:rsidRPr="00AC2FB3">
        <w:rPr>
          <w:rFonts w:ascii="Times New Roman" w:eastAsia="Arial Unicode MS" w:hAnsi="Times New Roman"/>
          <w:bCs/>
          <w:sz w:val="24"/>
          <w:szCs w:val="24"/>
          <w:lang w:val="ru" w:eastAsia="ru-RU"/>
        </w:rPr>
        <w:t>Одну банку или 1, 3</w:t>
      </w:r>
      <w:r>
        <w:rPr>
          <w:rFonts w:ascii="Times New Roman" w:eastAsia="Arial Unicode MS" w:hAnsi="Times New Roman"/>
          <w:bCs/>
          <w:sz w:val="24"/>
          <w:szCs w:val="24"/>
          <w:lang w:val="ru" w:eastAsia="ru-RU"/>
        </w:rPr>
        <w:t>, 5 или 6</w:t>
      </w:r>
      <w:r w:rsidRPr="00AC2FB3">
        <w:rPr>
          <w:rFonts w:ascii="Times New Roman" w:eastAsia="Arial Unicode MS" w:hAnsi="Times New Roman"/>
          <w:bCs/>
          <w:sz w:val="24"/>
          <w:szCs w:val="24"/>
          <w:lang w:val="ru" w:eastAsia="ru-RU"/>
        </w:rPr>
        <w:t xml:space="preserve"> контурны</w:t>
      </w:r>
      <w:r>
        <w:rPr>
          <w:rFonts w:ascii="Times New Roman" w:eastAsia="Arial Unicode MS" w:hAnsi="Times New Roman"/>
          <w:bCs/>
          <w:sz w:val="24"/>
          <w:szCs w:val="24"/>
          <w:lang w:val="ru" w:eastAsia="ru-RU"/>
        </w:rPr>
        <w:t>х</w:t>
      </w:r>
      <w:r w:rsidRPr="00AC2FB3">
        <w:rPr>
          <w:rFonts w:ascii="Times New Roman" w:eastAsia="Arial Unicode MS" w:hAnsi="Times New Roman"/>
          <w:bCs/>
          <w:sz w:val="24"/>
          <w:szCs w:val="24"/>
          <w:lang w:val="ru" w:eastAsia="ru-RU"/>
        </w:rPr>
        <w:t xml:space="preserve"> ячейковы</w:t>
      </w:r>
      <w:r>
        <w:rPr>
          <w:rFonts w:ascii="Times New Roman" w:eastAsia="Arial Unicode MS" w:hAnsi="Times New Roman"/>
          <w:bCs/>
          <w:sz w:val="24"/>
          <w:szCs w:val="24"/>
          <w:lang w:val="ru" w:eastAsia="ru-RU"/>
        </w:rPr>
        <w:t>х</w:t>
      </w:r>
      <w:r w:rsidRPr="00AC2FB3">
        <w:rPr>
          <w:rFonts w:ascii="Times New Roman" w:eastAsia="Arial Unicode MS" w:hAnsi="Times New Roman"/>
          <w:bCs/>
          <w:sz w:val="24"/>
          <w:szCs w:val="24"/>
          <w:lang w:val="ru" w:eastAsia="ru-RU"/>
        </w:rPr>
        <w:t xml:space="preserve"> упаков</w:t>
      </w:r>
      <w:r>
        <w:rPr>
          <w:rFonts w:ascii="Times New Roman" w:eastAsia="Arial Unicode MS" w:hAnsi="Times New Roman"/>
          <w:bCs/>
          <w:sz w:val="24"/>
          <w:szCs w:val="24"/>
          <w:lang w:val="ru" w:eastAsia="ru-RU"/>
        </w:rPr>
        <w:t>ок</w:t>
      </w:r>
      <w:r w:rsidRPr="00AC2FB3">
        <w:rPr>
          <w:rFonts w:ascii="Times New Roman" w:eastAsia="Arial Unicode MS" w:hAnsi="Times New Roman"/>
          <w:bCs/>
          <w:sz w:val="24"/>
          <w:szCs w:val="24"/>
          <w:lang w:val="ru" w:eastAsia="ru-RU"/>
        </w:rPr>
        <w:t xml:space="preserve"> вместе с листком-вкладышем помещают в пачку из картона.</w:t>
      </w:r>
    </w:p>
    <w:p w14:paraId="71C39B7B" w14:textId="77777777" w:rsidR="00AC2FB3" w:rsidRPr="00395C88" w:rsidRDefault="00AC2FB3" w:rsidP="0032797E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F8DDA6F" w14:textId="3C7C5ACB" w:rsidR="003125CF" w:rsidRPr="00957847" w:rsidRDefault="003125CF" w:rsidP="00323AA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57847">
        <w:rPr>
          <w:rFonts w:ascii="Times New Roman" w:hAnsi="Times New Roman"/>
          <w:b/>
          <w:sz w:val="24"/>
          <w:szCs w:val="24"/>
        </w:rPr>
        <w:t>Держатель регистрационного удостоверения</w:t>
      </w:r>
    </w:p>
    <w:p w14:paraId="69D86B41" w14:textId="77777777" w:rsidR="00AF6DDC" w:rsidRPr="00AF6DDC" w:rsidRDefault="00AF6DDC" w:rsidP="00AF6DDC">
      <w:pPr>
        <w:shd w:val="clear" w:color="auto" w:fill="FFFFFF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F6DD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Российская Федерация</w:t>
      </w:r>
    </w:p>
    <w:p w14:paraId="2E977BEC" w14:textId="77777777" w:rsidR="00AF6DDC" w:rsidRPr="00AF6DDC" w:rsidRDefault="00AF6DDC" w:rsidP="00AF6DDC">
      <w:pPr>
        <w:shd w:val="clear" w:color="auto" w:fill="FFFFFF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</w:pPr>
      <w:r w:rsidRPr="00AF6DDC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ООО «ПРОМОМЕД РУС»</w:t>
      </w:r>
    </w:p>
    <w:p w14:paraId="0479E860" w14:textId="77777777" w:rsidR="00AF6DDC" w:rsidRPr="00AF6DDC" w:rsidRDefault="00AF6DDC" w:rsidP="00AF6DDC">
      <w:pPr>
        <w:shd w:val="clear" w:color="auto" w:fill="FFFFFF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</w:pPr>
      <w:r w:rsidRPr="00AF6DD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Адрес: </w:t>
      </w:r>
      <w:r w:rsidRPr="00AF6DDC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129090, г. Москва,</w:t>
      </w:r>
      <w:r w:rsidRPr="00AF6DD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AF6DDC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проспект Мира, дом 13, строение 1, офис 13</w:t>
      </w:r>
    </w:p>
    <w:p w14:paraId="53D463F8" w14:textId="77777777" w:rsidR="00AF6DDC" w:rsidRPr="00AF6DDC" w:rsidRDefault="00AF6DDC" w:rsidP="00AF6DDC">
      <w:pPr>
        <w:shd w:val="clear" w:color="auto" w:fill="FFFFFF"/>
        <w:spacing w:after="0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AF6DDC">
        <w:rPr>
          <w:rFonts w:ascii="Times New Roman" w:eastAsia="TimesNewRomanPSMT" w:hAnsi="Times New Roman"/>
          <w:color w:val="000000"/>
          <w:sz w:val="24"/>
          <w:szCs w:val="24"/>
          <w:lang w:val="ru"/>
        </w:rPr>
        <w:t>Тел</w:t>
      </w:r>
      <w:proofErr w:type="spellStart"/>
      <w:r w:rsidRPr="00AF6DDC">
        <w:rPr>
          <w:rFonts w:ascii="Times New Roman" w:eastAsia="TimesNewRomanPSMT" w:hAnsi="Times New Roman"/>
          <w:color w:val="000000"/>
          <w:sz w:val="24"/>
          <w:szCs w:val="24"/>
        </w:rPr>
        <w:t>ефон</w:t>
      </w:r>
      <w:proofErr w:type="spellEnd"/>
      <w:r w:rsidRPr="00AF6DDC">
        <w:rPr>
          <w:rFonts w:ascii="Times New Roman" w:eastAsia="TimesNewRomanPSMT" w:hAnsi="Times New Roman"/>
          <w:color w:val="000000"/>
          <w:sz w:val="24"/>
          <w:szCs w:val="24"/>
        </w:rPr>
        <w:t>: +7 (495) 640-25-28</w:t>
      </w:r>
    </w:p>
    <w:p w14:paraId="160C0AAC" w14:textId="77777777" w:rsidR="00AF6DDC" w:rsidRPr="00AF6DDC" w:rsidRDefault="00AF6DDC" w:rsidP="00AF6DDC">
      <w:pPr>
        <w:shd w:val="clear" w:color="auto" w:fill="FFFFFF"/>
        <w:spacing w:after="240"/>
        <w:jc w:val="both"/>
        <w:rPr>
          <w:rFonts w:ascii="Times New Roman" w:eastAsia="TimesNewRomanPSMT" w:hAnsi="Times New Roman"/>
          <w:sz w:val="24"/>
          <w:szCs w:val="24"/>
          <w:u w:val="single"/>
        </w:rPr>
      </w:pPr>
      <w:r w:rsidRPr="00AF6DDC">
        <w:rPr>
          <w:rFonts w:ascii="Times New Roman" w:eastAsia="TimesNewRomanPSMT" w:hAnsi="Times New Roman"/>
          <w:color w:val="000000"/>
          <w:sz w:val="24"/>
          <w:szCs w:val="24"/>
        </w:rPr>
        <w:t>Электронная почта: reception@promomed.pro</w:t>
      </w:r>
    </w:p>
    <w:p w14:paraId="6D701AAF" w14:textId="77777777" w:rsidR="003125CF" w:rsidRPr="00957847" w:rsidRDefault="003125CF" w:rsidP="00323AAD">
      <w:pPr>
        <w:pStyle w:val="22"/>
        <w:shd w:val="clear" w:color="auto" w:fill="auto"/>
        <w:tabs>
          <w:tab w:val="left" w:pos="9639"/>
        </w:tabs>
        <w:spacing w:before="0" w:line="276" w:lineRule="auto"/>
        <w:ind w:right="-3"/>
        <w:jc w:val="both"/>
        <w:rPr>
          <w:b/>
          <w:sz w:val="24"/>
          <w:szCs w:val="24"/>
        </w:rPr>
      </w:pPr>
      <w:r w:rsidRPr="00957847">
        <w:rPr>
          <w:b/>
          <w:sz w:val="24"/>
          <w:szCs w:val="24"/>
        </w:rPr>
        <w:t>Производитель</w:t>
      </w:r>
    </w:p>
    <w:p w14:paraId="00BC9920" w14:textId="77777777" w:rsidR="006D60B4" w:rsidRPr="00957847" w:rsidRDefault="006D60B4" w:rsidP="00323AAD">
      <w:pPr>
        <w:pStyle w:val="Style4"/>
        <w:widowControl/>
        <w:spacing w:line="276" w:lineRule="auto"/>
        <w:jc w:val="both"/>
        <w:rPr>
          <w:rFonts w:ascii="Times New Roman" w:hAnsi="Times New Roman" w:cs="Times New Roman"/>
        </w:rPr>
      </w:pPr>
      <w:r w:rsidRPr="00957847">
        <w:rPr>
          <w:rFonts w:ascii="Times New Roman" w:hAnsi="Times New Roman" w:cs="Times New Roman"/>
        </w:rPr>
        <w:t>Российская Федерация</w:t>
      </w:r>
    </w:p>
    <w:p w14:paraId="5E4B0351" w14:textId="77777777" w:rsidR="003125CF" w:rsidRPr="00957847" w:rsidRDefault="006D60B4" w:rsidP="00323AAD">
      <w:pPr>
        <w:pStyle w:val="Style4"/>
        <w:widowControl/>
        <w:spacing w:line="276" w:lineRule="auto"/>
        <w:jc w:val="both"/>
        <w:rPr>
          <w:rFonts w:ascii="Times New Roman" w:hAnsi="Times New Roman" w:cs="Times New Roman"/>
        </w:rPr>
      </w:pPr>
      <w:r w:rsidRPr="00957847">
        <w:rPr>
          <w:rFonts w:ascii="Times New Roman" w:hAnsi="Times New Roman" w:cs="Times New Roman"/>
        </w:rPr>
        <w:t>АО «Биохимик»</w:t>
      </w:r>
    </w:p>
    <w:p w14:paraId="7ECB1815" w14:textId="61E98676" w:rsidR="003125CF" w:rsidRPr="00957847" w:rsidRDefault="00E7467A" w:rsidP="00323AAD">
      <w:pPr>
        <w:pStyle w:val="Style4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r w:rsidR="003125CF" w:rsidRPr="00957847">
        <w:rPr>
          <w:rFonts w:ascii="Times New Roman" w:hAnsi="Times New Roman" w:cs="Times New Roman"/>
        </w:rPr>
        <w:t>430030, Республика Мордовия, г. Саранск, ул. Васенко, д. 15А</w:t>
      </w:r>
    </w:p>
    <w:p w14:paraId="3DB88F0D" w14:textId="77777777" w:rsidR="00080898" w:rsidRPr="00957847" w:rsidRDefault="00080898" w:rsidP="00323AAD">
      <w:pPr>
        <w:pStyle w:val="Style1"/>
        <w:spacing w:line="276" w:lineRule="auto"/>
        <w:ind w:firstLine="0"/>
        <w:jc w:val="both"/>
        <w:rPr>
          <w:rFonts w:ascii="Times New Roman" w:hAnsi="Times New Roman" w:cs="Times New Roman"/>
        </w:rPr>
      </w:pPr>
    </w:p>
    <w:p w14:paraId="6F9A1D58" w14:textId="2D722382" w:rsidR="00E7467A" w:rsidRPr="001D3BF8" w:rsidRDefault="00E7467A" w:rsidP="00E7467A">
      <w:pPr>
        <w:pStyle w:val="Style1"/>
        <w:spacing w:line="276" w:lineRule="auto"/>
        <w:ind w:firstLine="0"/>
        <w:jc w:val="both"/>
        <w:rPr>
          <w:rFonts w:ascii="Times New Roman" w:hAnsi="Times New Roman" w:cs="Times New Roman"/>
          <w:b/>
          <w:bCs/>
        </w:rPr>
      </w:pPr>
      <w:r w:rsidRPr="001D3BF8">
        <w:rPr>
          <w:rFonts w:ascii="Times New Roman" w:hAnsi="Times New Roman" w:cs="Times New Roman"/>
          <w:b/>
          <w:bCs/>
        </w:rPr>
        <w:t>3а любой информацией о препарате, а также в случаях возникновения претензий следует обращаться к местному представителю держателя регистрационного удостоверения:</w:t>
      </w:r>
    </w:p>
    <w:p w14:paraId="4179B4F9" w14:textId="77777777" w:rsidR="00AC3227" w:rsidRDefault="00AC3227" w:rsidP="001D3BF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4A892DF" w14:textId="77777777" w:rsidR="00AF6DDC" w:rsidRPr="00AF6DDC" w:rsidRDefault="00AF6DDC" w:rsidP="00AF6D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F6DDC">
        <w:rPr>
          <w:rFonts w:ascii="Times New Roman" w:hAnsi="Times New Roman"/>
          <w:sz w:val="24"/>
          <w:szCs w:val="24"/>
        </w:rPr>
        <w:t>Российская Федерация и Республика Армения</w:t>
      </w:r>
    </w:p>
    <w:p w14:paraId="72173167" w14:textId="77777777" w:rsidR="00AF6DDC" w:rsidRPr="00AF6DDC" w:rsidRDefault="00AF6DDC" w:rsidP="00AF6D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F6DDC">
        <w:rPr>
          <w:rFonts w:ascii="Times New Roman" w:hAnsi="Times New Roman"/>
          <w:sz w:val="24"/>
          <w:szCs w:val="24"/>
        </w:rPr>
        <w:t>ООО «ПРОМОМЕД РУС»</w:t>
      </w:r>
    </w:p>
    <w:p w14:paraId="7ECF25B0" w14:textId="77777777" w:rsidR="00AF6DDC" w:rsidRPr="00AF6DDC" w:rsidRDefault="00AF6DDC" w:rsidP="00AF6D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F6DDC">
        <w:rPr>
          <w:rFonts w:ascii="Times New Roman" w:hAnsi="Times New Roman"/>
          <w:sz w:val="24"/>
          <w:szCs w:val="24"/>
        </w:rPr>
        <w:t>Адрес: Российская Федерация, 129090, г. Москва, проспект Мира, дом 13, строение 1, офис 13</w:t>
      </w:r>
    </w:p>
    <w:p w14:paraId="6BE5D914" w14:textId="77777777" w:rsidR="00AF6DDC" w:rsidRPr="00AF6DDC" w:rsidRDefault="00AF6DDC" w:rsidP="00AF6DDC">
      <w:pPr>
        <w:shd w:val="clear" w:color="auto" w:fill="FFFFFF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AF6DDC">
        <w:rPr>
          <w:rFonts w:ascii="Times New Roman" w:eastAsia="TimesNewRomanPSMT" w:hAnsi="Times New Roman"/>
          <w:sz w:val="24"/>
          <w:szCs w:val="24"/>
        </w:rPr>
        <w:t>Телефон: +7 (495) 640-25-28</w:t>
      </w:r>
    </w:p>
    <w:p w14:paraId="6BC5D61D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Круглосуточный телефон горячей линии 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фармаконадзора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: 8-800-777-86-04 (бесплатно)</w:t>
      </w:r>
    </w:p>
    <w:p w14:paraId="1FB40E7F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Электронная почта: </w:t>
      </w:r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reception</w:t>
      </w: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promomed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pro</w:t>
      </w: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armenia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drugsafety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, document@drugsafety.ru, 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adversereaction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drugsafety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599CF0A2" w14:textId="77777777" w:rsidR="00AF6DDC" w:rsidRPr="00AF6DDC" w:rsidRDefault="00AF6DDC" w:rsidP="00AF6DDC">
      <w:pPr>
        <w:tabs>
          <w:tab w:val="left" w:pos="9639"/>
        </w:tabs>
        <w:spacing w:after="0"/>
        <w:jc w:val="both"/>
        <w:rPr>
          <w:rFonts w:ascii="Microsoft Sans Serif" w:eastAsia="TimesNewRomanPSMT" w:hAnsi="Microsoft Sans Serif" w:cs="Microsoft Sans Serif"/>
          <w:color w:val="0000FF"/>
          <w:sz w:val="24"/>
          <w:szCs w:val="24"/>
          <w:u w:val="single"/>
          <w:lang w:eastAsia="ru-RU"/>
        </w:rPr>
      </w:pPr>
    </w:p>
    <w:p w14:paraId="3F27B59A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8" w:name="_Hlk128567218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Кыргызская Республика</w:t>
      </w:r>
    </w:p>
    <w:p w14:paraId="716EAEA2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ОсОО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 «ДАСМЕД»</w:t>
      </w:r>
    </w:p>
    <w:p w14:paraId="3E2E66F3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 w:cs="Microsoft Sans Serif"/>
          <w:sz w:val="24"/>
          <w:szCs w:val="24"/>
          <w:lang w:eastAsia="ru-RU"/>
        </w:rPr>
        <w:lastRenderedPageBreak/>
        <w:t>Адрес:</w:t>
      </w: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 Кыргызская Республика, 720040, г. Бишкек, ул. Токтогула, д. 108</w:t>
      </w:r>
      <w:r w:rsidRPr="00AF6DDC" w:rsidDel="002A52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53059E9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Телефон: + (996) 703-699-466</w:t>
      </w:r>
    </w:p>
    <w:p w14:paraId="7AF60D1E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Электронная почта: 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pv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dasmed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kg</w:t>
      </w: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kyrgyzstan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drugsafety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F6DDC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adversereaction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drugsafety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3D9B9AF0" w14:textId="77777777" w:rsidR="00AF6DDC" w:rsidRPr="001D3BF8" w:rsidRDefault="00AF6DDC" w:rsidP="001D3BF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4FF03F0C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Республика Беларусь</w:t>
      </w:r>
    </w:p>
    <w:p w14:paraId="4EAF9FFA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ООО «МЕДТЕХПРОМ»</w:t>
      </w:r>
    </w:p>
    <w:p w14:paraId="429913E2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 w:cs="Microsoft Sans Serif"/>
          <w:sz w:val="24"/>
          <w:szCs w:val="24"/>
          <w:lang w:eastAsia="ru-RU"/>
        </w:rPr>
        <w:t>Адрес:</w:t>
      </w:r>
      <w:r w:rsidRPr="00AF6DDC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 xml:space="preserve"> </w:t>
      </w:r>
      <w:r w:rsidRPr="00AF6DDC">
        <w:rPr>
          <w:rFonts w:ascii="Times New Roman" w:eastAsia="Times New Roman" w:hAnsi="Times New Roman" w:cs="Microsoft Sans Serif"/>
          <w:sz w:val="24"/>
          <w:szCs w:val="24"/>
          <w:lang w:eastAsia="ru-RU"/>
        </w:rPr>
        <w:t xml:space="preserve">Республика Беларусь, </w:t>
      </w: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220118, г. Минск, ул. Машиностроителей, д. 29, пом. 1</w:t>
      </w:r>
    </w:p>
    <w:p w14:paraId="059CABAF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Телефон: + (375) 17-336-04-51, + (375) 17-336-04-20</w:t>
      </w:r>
    </w:p>
    <w:p w14:paraId="6672FF3C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Электронная почта: 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medtehprom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tuf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6" w:history="1">
        <w:r w:rsidRPr="00AF6DD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belarus</w:t>
        </w:r>
        <w:r w:rsidRPr="00AF6DD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AF6DD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drugsafety</w:t>
        </w:r>
        <w:r w:rsidRPr="00AF6DD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AF6DD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, document@drugsafety.ru, adversereaction@drugsafety.ru</w:t>
      </w:r>
    </w:p>
    <w:p w14:paraId="75D3659A" w14:textId="77777777" w:rsidR="0011356E" w:rsidRPr="001D3BF8" w:rsidRDefault="0011356E" w:rsidP="001D3BF8">
      <w:pPr>
        <w:spacing w:after="0"/>
        <w:rPr>
          <w:rFonts w:ascii="Times New Roman" w:hAnsi="Times New Roman"/>
          <w:bCs/>
          <w:sz w:val="24"/>
          <w:szCs w:val="24"/>
        </w:rPr>
      </w:pPr>
    </w:p>
    <w:bookmarkEnd w:id="48"/>
    <w:p w14:paraId="0FD016BE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Республика Казахстан</w:t>
      </w:r>
    </w:p>
    <w:p w14:paraId="3D052987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ТОО «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Decalog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» (ДЕКАЛОГ) </w:t>
      </w:r>
    </w:p>
    <w:p w14:paraId="0A16E3DB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 w:cs="Microsoft Sans Serif"/>
          <w:sz w:val="24"/>
          <w:szCs w:val="24"/>
          <w:lang w:eastAsia="ru-RU"/>
        </w:rPr>
        <w:t xml:space="preserve">Адрес: Республика Казахстан, </w:t>
      </w: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050050, г. Алматы, ул. Глазунова, 41А-4</w:t>
      </w:r>
    </w:p>
    <w:p w14:paraId="2B300ACC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Телефон: +7 (701) 731-52-18</w:t>
      </w:r>
    </w:p>
    <w:p w14:paraId="6D1AFD76" w14:textId="77777777" w:rsidR="00AF6DDC" w:rsidRPr="00AF6DDC" w:rsidRDefault="00AF6DDC" w:rsidP="00AF6D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Электронная почта: 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decalog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nur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kz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kazakhstan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drugsafety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adversereaction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drugsafety</w:t>
      </w:r>
      <w:proofErr w:type="spellEnd"/>
      <w:r w:rsidRPr="00AF6D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AF6DDC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403B35B0" w14:textId="77777777" w:rsidR="00AF6DDC" w:rsidRPr="001D3BF8" w:rsidRDefault="00AF6DDC" w:rsidP="001D3BF8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</w:p>
    <w:p w14:paraId="6F73674E" w14:textId="77777777" w:rsidR="003125CF" w:rsidRPr="00957847" w:rsidRDefault="006D60B4" w:rsidP="00323AAD">
      <w:pPr>
        <w:pStyle w:val="22"/>
        <w:shd w:val="clear" w:color="auto" w:fill="auto"/>
        <w:tabs>
          <w:tab w:val="left" w:pos="9639"/>
        </w:tabs>
        <w:spacing w:before="0" w:line="276" w:lineRule="auto"/>
        <w:ind w:right="-3"/>
        <w:jc w:val="both"/>
        <w:rPr>
          <w:b/>
          <w:bCs/>
          <w:sz w:val="24"/>
          <w:szCs w:val="24"/>
        </w:rPr>
      </w:pPr>
      <w:r w:rsidRPr="00957847">
        <w:rPr>
          <w:b/>
          <w:bCs/>
          <w:sz w:val="24"/>
          <w:szCs w:val="24"/>
        </w:rPr>
        <w:t>Л</w:t>
      </w:r>
      <w:r w:rsidR="003125CF" w:rsidRPr="00957847">
        <w:rPr>
          <w:b/>
          <w:bCs/>
          <w:sz w:val="24"/>
          <w:szCs w:val="24"/>
        </w:rPr>
        <w:t>исток-вкладыш пересмотрен</w:t>
      </w:r>
    </w:p>
    <w:p w14:paraId="394F18D7" w14:textId="11BF044F" w:rsidR="00B51ABA" w:rsidRDefault="00B51ABA" w:rsidP="00323AAD">
      <w:pPr>
        <w:pStyle w:val="22"/>
        <w:shd w:val="clear" w:color="auto" w:fill="auto"/>
        <w:tabs>
          <w:tab w:val="left" w:pos="9639"/>
        </w:tabs>
        <w:spacing w:before="0" w:line="276" w:lineRule="auto"/>
        <w:ind w:right="-3"/>
        <w:jc w:val="both"/>
        <w:rPr>
          <w:bCs/>
          <w:sz w:val="24"/>
          <w:szCs w:val="24"/>
        </w:rPr>
      </w:pPr>
    </w:p>
    <w:p w14:paraId="6814FBA0" w14:textId="77777777" w:rsidR="00DA50EC" w:rsidRPr="00957847" w:rsidRDefault="00DA50EC" w:rsidP="00323AAD">
      <w:pPr>
        <w:pStyle w:val="22"/>
        <w:shd w:val="clear" w:color="auto" w:fill="auto"/>
        <w:tabs>
          <w:tab w:val="left" w:pos="9639"/>
        </w:tabs>
        <w:spacing w:before="0" w:line="276" w:lineRule="auto"/>
        <w:ind w:right="-3"/>
        <w:jc w:val="both"/>
        <w:rPr>
          <w:bCs/>
          <w:sz w:val="24"/>
          <w:szCs w:val="24"/>
        </w:rPr>
      </w:pPr>
    </w:p>
    <w:p w14:paraId="2A78D389" w14:textId="77777777" w:rsidR="003125CF" w:rsidRPr="00957847" w:rsidRDefault="003125CF" w:rsidP="00323A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7847">
        <w:rPr>
          <w:rFonts w:ascii="Times New Roman" w:hAnsi="Times New Roman"/>
          <w:b/>
          <w:bCs/>
          <w:sz w:val="24"/>
          <w:szCs w:val="24"/>
        </w:rPr>
        <w:t xml:space="preserve">Прочие источники информации </w:t>
      </w:r>
    </w:p>
    <w:p w14:paraId="04B3D44F" w14:textId="4BA39378" w:rsidR="000B56BD" w:rsidRPr="007C585E" w:rsidRDefault="003125CF" w:rsidP="00AE01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7847">
        <w:rPr>
          <w:rFonts w:ascii="Times New Roman" w:hAnsi="Times New Roman"/>
          <w:sz w:val="24"/>
          <w:szCs w:val="24"/>
        </w:rPr>
        <w:t xml:space="preserve">Подробные сведения о </w:t>
      </w:r>
      <w:r w:rsidR="001472D8">
        <w:rPr>
          <w:rFonts w:ascii="Times New Roman" w:hAnsi="Times New Roman"/>
          <w:sz w:val="24"/>
          <w:szCs w:val="24"/>
        </w:rPr>
        <w:t xml:space="preserve">данном </w:t>
      </w:r>
      <w:r w:rsidRPr="00957847">
        <w:rPr>
          <w:rFonts w:ascii="Times New Roman" w:hAnsi="Times New Roman"/>
          <w:sz w:val="24"/>
          <w:szCs w:val="24"/>
        </w:rPr>
        <w:t xml:space="preserve">препарате содержатся на веб-сайте </w:t>
      </w:r>
      <w:r w:rsidR="00441DA3" w:rsidRPr="00957847">
        <w:rPr>
          <w:rFonts w:ascii="Times New Roman" w:hAnsi="Times New Roman"/>
          <w:sz w:val="24"/>
          <w:szCs w:val="24"/>
        </w:rPr>
        <w:t>Евразийского Экономического Союза</w:t>
      </w:r>
      <w:r w:rsidR="0030710A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0B56BD" w:rsidRPr="00F33016">
          <w:rPr>
            <w:rFonts w:ascii="Times New Roman" w:hAnsi="Times New Roman"/>
            <w:sz w:val="24"/>
            <w:szCs w:val="24"/>
            <w:u w:val="single"/>
          </w:rPr>
          <w:t>http://eec.eaeunion.org/</w:t>
        </w:r>
      </w:hyperlink>
    </w:p>
    <w:p w14:paraId="6485B7E2" w14:textId="6AF20B18" w:rsidR="005F1B0B" w:rsidRPr="00432533" w:rsidRDefault="00730760" w:rsidP="00323AAD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2533">
        <w:rPr>
          <w:rFonts w:ascii="Times New Roman" w:hAnsi="Times New Roman"/>
          <w:sz w:val="24"/>
          <w:szCs w:val="24"/>
        </w:rPr>
        <w:t xml:space="preserve"> </w:t>
      </w:r>
    </w:p>
    <w:p w14:paraId="65A1B9C8" w14:textId="50FBE4DC" w:rsidR="006D60B4" w:rsidRPr="00931135" w:rsidRDefault="006D60B4" w:rsidP="00323AA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sectPr w:rsidR="006D60B4" w:rsidRPr="00931135" w:rsidSect="00D75EBA">
      <w:headerReference w:type="default" r:id="rId18"/>
      <w:footerReference w:type="default" r:id="rId1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41F2" w14:textId="77777777" w:rsidR="009D27B7" w:rsidRDefault="009D27B7">
      <w:pPr>
        <w:spacing w:after="0" w:line="240" w:lineRule="auto"/>
      </w:pPr>
      <w:r>
        <w:separator/>
      </w:r>
    </w:p>
  </w:endnote>
  <w:endnote w:type="continuationSeparator" w:id="0">
    <w:p w14:paraId="1DAD138E" w14:textId="77777777" w:rsidR="009D27B7" w:rsidRDefault="009D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icrosoft JhengHei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1029" w14:textId="40A199AC" w:rsidR="003F5D8B" w:rsidRPr="00B70643" w:rsidRDefault="003F5D8B" w:rsidP="00B93080">
    <w:pPr>
      <w:pStyle w:val="af0"/>
      <w:jc w:val="right"/>
      <w:rPr>
        <w:rFonts w:ascii="Times New Roman" w:hAnsi="Times New Roman"/>
      </w:rPr>
    </w:pPr>
    <w:r w:rsidRPr="00B70643">
      <w:rPr>
        <w:rFonts w:ascii="Times New Roman" w:hAnsi="Times New Roman"/>
      </w:rPr>
      <w:fldChar w:fldCharType="begin"/>
    </w:r>
    <w:r w:rsidRPr="00B70643">
      <w:rPr>
        <w:rFonts w:ascii="Times New Roman" w:hAnsi="Times New Roman"/>
      </w:rPr>
      <w:instrText>PAGE   \* MERGEFORMAT</w:instrText>
    </w:r>
    <w:r w:rsidRPr="00B70643">
      <w:rPr>
        <w:rFonts w:ascii="Times New Roman" w:hAnsi="Times New Roman"/>
      </w:rPr>
      <w:fldChar w:fldCharType="separate"/>
    </w:r>
    <w:r w:rsidR="009859CF">
      <w:rPr>
        <w:rFonts w:ascii="Times New Roman" w:hAnsi="Times New Roman"/>
        <w:noProof/>
      </w:rPr>
      <w:t>11</w:t>
    </w:r>
    <w:r w:rsidRPr="00B7064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085F" w14:textId="77777777" w:rsidR="009D27B7" w:rsidRDefault="009D27B7">
      <w:pPr>
        <w:spacing w:after="0" w:line="240" w:lineRule="auto"/>
      </w:pPr>
      <w:r>
        <w:separator/>
      </w:r>
    </w:p>
  </w:footnote>
  <w:footnote w:type="continuationSeparator" w:id="0">
    <w:p w14:paraId="7642D6C0" w14:textId="77777777" w:rsidR="009D27B7" w:rsidRDefault="009D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E584" w14:textId="77777777" w:rsidR="003F5D8B" w:rsidRDefault="003F5D8B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481232" wp14:editId="6CEEDB68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641D6B" w14:textId="77777777" w:rsidR="003F5D8B" w:rsidRPr="00D275FC" w:rsidRDefault="003F5D8B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8123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" filled="f" stroked="f" strokeweight=".5pt">
              <v:textbox style="layout-flow:vertical;mso-layout-flow-alt:bottom-to-top">
                <w:txbxContent>
                  <w:p w14:paraId="22641D6B" w14:textId="77777777" w:rsidR="003F5D8B" w:rsidRPr="00D275FC" w:rsidRDefault="003F5D8B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473D0"/>
    <w:multiLevelType w:val="hybridMultilevel"/>
    <w:tmpl w:val="66F2C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7790"/>
    <w:multiLevelType w:val="hybridMultilevel"/>
    <w:tmpl w:val="55924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86B84"/>
    <w:multiLevelType w:val="hybridMultilevel"/>
    <w:tmpl w:val="FB2A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9681C"/>
    <w:multiLevelType w:val="hybridMultilevel"/>
    <w:tmpl w:val="A1DE2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91D43"/>
    <w:multiLevelType w:val="hybridMultilevel"/>
    <w:tmpl w:val="42F87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C3AD0"/>
    <w:multiLevelType w:val="hybridMultilevel"/>
    <w:tmpl w:val="00EA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A222D"/>
    <w:multiLevelType w:val="hybridMultilevel"/>
    <w:tmpl w:val="8CAAB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revisionView w:inkAnnotations="0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0B"/>
    <w:rsid w:val="00001CD8"/>
    <w:rsid w:val="00002AB4"/>
    <w:rsid w:val="0000547E"/>
    <w:rsid w:val="0000567D"/>
    <w:rsid w:val="00006C8C"/>
    <w:rsid w:val="00007009"/>
    <w:rsid w:val="00007C45"/>
    <w:rsid w:val="000101D0"/>
    <w:rsid w:val="00011D01"/>
    <w:rsid w:val="00012B6F"/>
    <w:rsid w:val="00012BB3"/>
    <w:rsid w:val="000131F7"/>
    <w:rsid w:val="00013F59"/>
    <w:rsid w:val="0001675D"/>
    <w:rsid w:val="0001791D"/>
    <w:rsid w:val="00020337"/>
    <w:rsid w:val="000203AF"/>
    <w:rsid w:val="00020630"/>
    <w:rsid w:val="00020E77"/>
    <w:rsid w:val="000216AF"/>
    <w:rsid w:val="00025AA4"/>
    <w:rsid w:val="00025FAC"/>
    <w:rsid w:val="00032537"/>
    <w:rsid w:val="00032A5D"/>
    <w:rsid w:val="00033366"/>
    <w:rsid w:val="000363C1"/>
    <w:rsid w:val="0003684B"/>
    <w:rsid w:val="00037062"/>
    <w:rsid w:val="0004087D"/>
    <w:rsid w:val="00041D07"/>
    <w:rsid w:val="000429DA"/>
    <w:rsid w:val="00042FD1"/>
    <w:rsid w:val="00043F29"/>
    <w:rsid w:val="00044757"/>
    <w:rsid w:val="00046E09"/>
    <w:rsid w:val="00047482"/>
    <w:rsid w:val="00047CEF"/>
    <w:rsid w:val="00051291"/>
    <w:rsid w:val="00052283"/>
    <w:rsid w:val="00053F24"/>
    <w:rsid w:val="00054F67"/>
    <w:rsid w:val="000570D7"/>
    <w:rsid w:val="00061F7C"/>
    <w:rsid w:val="00062E86"/>
    <w:rsid w:val="0006582A"/>
    <w:rsid w:val="0006728B"/>
    <w:rsid w:val="00072060"/>
    <w:rsid w:val="000721A4"/>
    <w:rsid w:val="0007260A"/>
    <w:rsid w:val="0007354D"/>
    <w:rsid w:val="00073A83"/>
    <w:rsid w:val="000749A6"/>
    <w:rsid w:val="00074A20"/>
    <w:rsid w:val="0007503F"/>
    <w:rsid w:val="00075E05"/>
    <w:rsid w:val="0007772A"/>
    <w:rsid w:val="00080898"/>
    <w:rsid w:val="000809BC"/>
    <w:rsid w:val="00080D84"/>
    <w:rsid w:val="00085B31"/>
    <w:rsid w:val="00085C0B"/>
    <w:rsid w:val="00086D5D"/>
    <w:rsid w:val="000909E7"/>
    <w:rsid w:val="000918D3"/>
    <w:rsid w:val="000919FC"/>
    <w:rsid w:val="00095A38"/>
    <w:rsid w:val="00096C0D"/>
    <w:rsid w:val="000A04FE"/>
    <w:rsid w:val="000A0F86"/>
    <w:rsid w:val="000A14CA"/>
    <w:rsid w:val="000A191D"/>
    <w:rsid w:val="000A3365"/>
    <w:rsid w:val="000A62AB"/>
    <w:rsid w:val="000A65FE"/>
    <w:rsid w:val="000A700B"/>
    <w:rsid w:val="000B01D9"/>
    <w:rsid w:val="000B04E8"/>
    <w:rsid w:val="000B26A2"/>
    <w:rsid w:val="000B320E"/>
    <w:rsid w:val="000B3277"/>
    <w:rsid w:val="000B328F"/>
    <w:rsid w:val="000B34C4"/>
    <w:rsid w:val="000B41FC"/>
    <w:rsid w:val="000B4ED9"/>
    <w:rsid w:val="000B56BD"/>
    <w:rsid w:val="000B5EFA"/>
    <w:rsid w:val="000B62CD"/>
    <w:rsid w:val="000B6759"/>
    <w:rsid w:val="000C0ED7"/>
    <w:rsid w:val="000C3D94"/>
    <w:rsid w:val="000C6FE3"/>
    <w:rsid w:val="000C7138"/>
    <w:rsid w:val="000C7535"/>
    <w:rsid w:val="000C7789"/>
    <w:rsid w:val="000D4FBD"/>
    <w:rsid w:val="000D57A9"/>
    <w:rsid w:val="000D58E4"/>
    <w:rsid w:val="000D6902"/>
    <w:rsid w:val="000D707D"/>
    <w:rsid w:val="000D7B82"/>
    <w:rsid w:val="000D7E77"/>
    <w:rsid w:val="000E0BF8"/>
    <w:rsid w:val="000E114D"/>
    <w:rsid w:val="000E1856"/>
    <w:rsid w:val="000E2A2F"/>
    <w:rsid w:val="000E2D47"/>
    <w:rsid w:val="000E30C1"/>
    <w:rsid w:val="000E3F89"/>
    <w:rsid w:val="000E5A36"/>
    <w:rsid w:val="000E5C3E"/>
    <w:rsid w:val="000F1EC0"/>
    <w:rsid w:val="000F37CF"/>
    <w:rsid w:val="001019A6"/>
    <w:rsid w:val="00104FC6"/>
    <w:rsid w:val="0010511B"/>
    <w:rsid w:val="001053DA"/>
    <w:rsid w:val="0011356E"/>
    <w:rsid w:val="0011511C"/>
    <w:rsid w:val="00116218"/>
    <w:rsid w:val="00120E7A"/>
    <w:rsid w:val="0012201F"/>
    <w:rsid w:val="0012234D"/>
    <w:rsid w:val="001228AE"/>
    <w:rsid w:val="001232FC"/>
    <w:rsid w:val="001241D9"/>
    <w:rsid w:val="00125263"/>
    <w:rsid w:val="00125854"/>
    <w:rsid w:val="00126700"/>
    <w:rsid w:val="00126C70"/>
    <w:rsid w:val="0012710B"/>
    <w:rsid w:val="001306A3"/>
    <w:rsid w:val="00130E64"/>
    <w:rsid w:val="00131895"/>
    <w:rsid w:val="00132366"/>
    <w:rsid w:val="001328FB"/>
    <w:rsid w:val="00133F1D"/>
    <w:rsid w:val="00140E16"/>
    <w:rsid w:val="00141AF8"/>
    <w:rsid w:val="00143D82"/>
    <w:rsid w:val="00144201"/>
    <w:rsid w:val="0014589C"/>
    <w:rsid w:val="00145F70"/>
    <w:rsid w:val="001472D8"/>
    <w:rsid w:val="00150851"/>
    <w:rsid w:val="00151355"/>
    <w:rsid w:val="00153650"/>
    <w:rsid w:val="00157260"/>
    <w:rsid w:val="00160167"/>
    <w:rsid w:val="001607E0"/>
    <w:rsid w:val="00160A56"/>
    <w:rsid w:val="001623F6"/>
    <w:rsid w:val="00162590"/>
    <w:rsid w:val="00162D6A"/>
    <w:rsid w:val="00162DD2"/>
    <w:rsid w:val="00166DD6"/>
    <w:rsid w:val="00170642"/>
    <w:rsid w:val="00171A90"/>
    <w:rsid w:val="001724D5"/>
    <w:rsid w:val="001767BF"/>
    <w:rsid w:val="00176FFC"/>
    <w:rsid w:val="00181928"/>
    <w:rsid w:val="001839ED"/>
    <w:rsid w:val="00186BFF"/>
    <w:rsid w:val="00186C77"/>
    <w:rsid w:val="0018708E"/>
    <w:rsid w:val="00187211"/>
    <w:rsid w:val="00187491"/>
    <w:rsid w:val="0019119D"/>
    <w:rsid w:val="001932C0"/>
    <w:rsid w:val="00193A4C"/>
    <w:rsid w:val="0019491F"/>
    <w:rsid w:val="00195DC7"/>
    <w:rsid w:val="0019742A"/>
    <w:rsid w:val="00197992"/>
    <w:rsid w:val="001A124B"/>
    <w:rsid w:val="001A1572"/>
    <w:rsid w:val="001A1754"/>
    <w:rsid w:val="001A24E3"/>
    <w:rsid w:val="001A2905"/>
    <w:rsid w:val="001B07C8"/>
    <w:rsid w:val="001B09F4"/>
    <w:rsid w:val="001B0B1A"/>
    <w:rsid w:val="001B1630"/>
    <w:rsid w:val="001B19B0"/>
    <w:rsid w:val="001B21C7"/>
    <w:rsid w:val="001B446B"/>
    <w:rsid w:val="001B48CF"/>
    <w:rsid w:val="001B4A4B"/>
    <w:rsid w:val="001B4B37"/>
    <w:rsid w:val="001B732D"/>
    <w:rsid w:val="001B7CE1"/>
    <w:rsid w:val="001B7E9B"/>
    <w:rsid w:val="001C1E4A"/>
    <w:rsid w:val="001C2A96"/>
    <w:rsid w:val="001D08DA"/>
    <w:rsid w:val="001D156B"/>
    <w:rsid w:val="001D1795"/>
    <w:rsid w:val="001D2BC8"/>
    <w:rsid w:val="001D3BF8"/>
    <w:rsid w:val="001D4E8F"/>
    <w:rsid w:val="001D5CC5"/>
    <w:rsid w:val="001D76D6"/>
    <w:rsid w:val="001E0DBC"/>
    <w:rsid w:val="001E0FA1"/>
    <w:rsid w:val="001E12B5"/>
    <w:rsid w:val="001E1D7A"/>
    <w:rsid w:val="001E5605"/>
    <w:rsid w:val="001E7616"/>
    <w:rsid w:val="001F07A1"/>
    <w:rsid w:val="001F3C2E"/>
    <w:rsid w:val="001F48AF"/>
    <w:rsid w:val="001F6689"/>
    <w:rsid w:val="001F703E"/>
    <w:rsid w:val="001F7050"/>
    <w:rsid w:val="00200391"/>
    <w:rsid w:val="00200B8D"/>
    <w:rsid w:val="00203A3C"/>
    <w:rsid w:val="0020658D"/>
    <w:rsid w:val="002069CE"/>
    <w:rsid w:val="00206C39"/>
    <w:rsid w:val="00210657"/>
    <w:rsid w:val="002109E6"/>
    <w:rsid w:val="0021191D"/>
    <w:rsid w:val="00211DDE"/>
    <w:rsid w:val="00211F59"/>
    <w:rsid w:val="00212D5A"/>
    <w:rsid w:val="0021320C"/>
    <w:rsid w:val="00214BBD"/>
    <w:rsid w:val="002154C0"/>
    <w:rsid w:val="002161C5"/>
    <w:rsid w:val="00216397"/>
    <w:rsid w:val="0022025D"/>
    <w:rsid w:val="002207AD"/>
    <w:rsid w:val="00220F86"/>
    <w:rsid w:val="00221C5F"/>
    <w:rsid w:val="002220A0"/>
    <w:rsid w:val="002220E1"/>
    <w:rsid w:val="0022262C"/>
    <w:rsid w:val="00223680"/>
    <w:rsid w:val="002259AF"/>
    <w:rsid w:val="0023170A"/>
    <w:rsid w:val="00232F5F"/>
    <w:rsid w:val="00235144"/>
    <w:rsid w:val="002357F1"/>
    <w:rsid w:val="002409D6"/>
    <w:rsid w:val="0024114F"/>
    <w:rsid w:val="002420C9"/>
    <w:rsid w:val="00243BA4"/>
    <w:rsid w:val="00244D58"/>
    <w:rsid w:val="002475B9"/>
    <w:rsid w:val="002502E7"/>
    <w:rsid w:val="0025119A"/>
    <w:rsid w:val="00251D53"/>
    <w:rsid w:val="00252419"/>
    <w:rsid w:val="00260832"/>
    <w:rsid w:val="00260DAB"/>
    <w:rsid w:val="00261D21"/>
    <w:rsid w:val="00261D4F"/>
    <w:rsid w:val="00264481"/>
    <w:rsid w:val="002645F8"/>
    <w:rsid w:val="00265A55"/>
    <w:rsid w:val="00265F03"/>
    <w:rsid w:val="00267AEE"/>
    <w:rsid w:val="00267F31"/>
    <w:rsid w:val="0027038D"/>
    <w:rsid w:val="00270D67"/>
    <w:rsid w:val="0027111E"/>
    <w:rsid w:val="00273995"/>
    <w:rsid w:val="00275B89"/>
    <w:rsid w:val="002767AB"/>
    <w:rsid w:val="00276C42"/>
    <w:rsid w:val="00276F00"/>
    <w:rsid w:val="002810E5"/>
    <w:rsid w:val="00282E38"/>
    <w:rsid w:val="0028349E"/>
    <w:rsid w:val="0028566E"/>
    <w:rsid w:val="00287C29"/>
    <w:rsid w:val="002910BE"/>
    <w:rsid w:val="00296B1C"/>
    <w:rsid w:val="0029705F"/>
    <w:rsid w:val="00297E8E"/>
    <w:rsid w:val="002A019C"/>
    <w:rsid w:val="002A04A3"/>
    <w:rsid w:val="002A0B37"/>
    <w:rsid w:val="002A2CFB"/>
    <w:rsid w:val="002A3A09"/>
    <w:rsid w:val="002A3DE6"/>
    <w:rsid w:val="002A7135"/>
    <w:rsid w:val="002A7603"/>
    <w:rsid w:val="002B1F4C"/>
    <w:rsid w:val="002B329B"/>
    <w:rsid w:val="002B34A3"/>
    <w:rsid w:val="002B68AC"/>
    <w:rsid w:val="002B72C3"/>
    <w:rsid w:val="002B753E"/>
    <w:rsid w:val="002C06AC"/>
    <w:rsid w:val="002C0DE4"/>
    <w:rsid w:val="002C3566"/>
    <w:rsid w:val="002C3B37"/>
    <w:rsid w:val="002D015A"/>
    <w:rsid w:val="002D0AE8"/>
    <w:rsid w:val="002D15F8"/>
    <w:rsid w:val="002D27C6"/>
    <w:rsid w:val="002D3D6B"/>
    <w:rsid w:val="002D492D"/>
    <w:rsid w:val="002E358D"/>
    <w:rsid w:val="002E41BD"/>
    <w:rsid w:val="002E4A8F"/>
    <w:rsid w:val="002F0289"/>
    <w:rsid w:val="002F0A9D"/>
    <w:rsid w:val="002F0DF3"/>
    <w:rsid w:val="002F0E54"/>
    <w:rsid w:val="002F21CD"/>
    <w:rsid w:val="002F2B78"/>
    <w:rsid w:val="002F59D6"/>
    <w:rsid w:val="002F612A"/>
    <w:rsid w:val="002F6B82"/>
    <w:rsid w:val="00302635"/>
    <w:rsid w:val="00302BB8"/>
    <w:rsid w:val="00304143"/>
    <w:rsid w:val="003045C7"/>
    <w:rsid w:val="003052D4"/>
    <w:rsid w:val="00305C37"/>
    <w:rsid w:val="00306C89"/>
    <w:rsid w:val="0030710A"/>
    <w:rsid w:val="00310BB8"/>
    <w:rsid w:val="003125CF"/>
    <w:rsid w:val="00312823"/>
    <w:rsid w:val="00314518"/>
    <w:rsid w:val="00314739"/>
    <w:rsid w:val="00314FAF"/>
    <w:rsid w:val="00315867"/>
    <w:rsid w:val="003169BD"/>
    <w:rsid w:val="00316AA6"/>
    <w:rsid w:val="00321A70"/>
    <w:rsid w:val="00323AAD"/>
    <w:rsid w:val="00323D5B"/>
    <w:rsid w:val="00323D6B"/>
    <w:rsid w:val="003248E2"/>
    <w:rsid w:val="00324BCE"/>
    <w:rsid w:val="00325701"/>
    <w:rsid w:val="0032718A"/>
    <w:rsid w:val="003272D7"/>
    <w:rsid w:val="003274F6"/>
    <w:rsid w:val="0032797E"/>
    <w:rsid w:val="003304CB"/>
    <w:rsid w:val="00330B37"/>
    <w:rsid w:val="0033289C"/>
    <w:rsid w:val="00334F00"/>
    <w:rsid w:val="003353FD"/>
    <w:rsid w:val="00336D43"/>
    <w:rsid w:val="00340E0B"/>
    <w:rsid w:val="0034125F"/>
    <w:rsid w:val="0034163D"/>
    <w:rsid w:val="00342144"/>
    <w:rsid w:val="0034317D"/>
    <w:rsid w:val="003447A9"/>
    <w:rsid w:val="003468D1"/>
    <w:rsid w:val="00346C91"/>
    <w:rsid w:val="00347172"/>
    <w:rsid w:val="00347924"/>
    <w:rsid w:val="00347C63"/>
    <w:rsid w:val="0035043F"/>
    <w:rsid w:val="00350483"/>
    <w:rsid w:val="003524AC"/>
    <w:rsid w:val="003532E7"/>
    <w:rsid w:val="0035369A"/>
    <w:rsid w:val="00353CD0"/>
    <w:rsid w:val="003577EA"/>
    <w:rsid w:val="00357982"/>
    <w:rsid w:val="003624CB"/>
    <w:rsid w:val="003633C8"/>
    <w:rsid w:val="00363F2D"/>
    <w:rsid w:val="003641B6"/>
    <w:rsid w:val="003654B5"/>
    <w:rsid w:val="003676F4"/>
    <w:rsid w:val="0036794A"/>
    <w:rsid w:val="00373395"/>
    <w:rsid w:val="00373974"/>
    <w:rsid w:val="0037453F"/>
    <w:rsid w:val="00374C43"/>
    <w:rsid w:val="003757C4"/>
    <w:rsid w:val="003831A8"/>
    <w:rsid w:val="00384AAF"/>
    <w:rsid w:val="00384EEB"/>
    <w:rsid w:val="00385C5A"/>
    <w:rsid w:val="00385C68"/>
    <w:rsid w:val="00385DE2"/>
    <w:rsid w:val="00385E45"/>
    <w:rsid w:val="0038665F"/>
    <w:rsid w:val="00387E13"/>
    <w:rsid w:val="003909AC"/>
    <w:rsid w:val="00390C01"/>
    <w:rsid w:val="003921EA"/>
    <w:rsid w:val="00395C88"/>
    <w:rsid w:val="0039705B"/>
    <w:rsid w:val="003A014A"/>
    <w:rsid w:val="003A052A"/>
    <w:rsid w:val="003A29E7"/>
    <w:rsid w:val="003A4A25"/>
    <w:rsid w:val="003B0038"/>
    <w:rsid w:val="003B49BA"/>
    <w:rsid w:val="003C40FF"/>
    <w:rsid w:val="003D0268"/>
    <w:rsid w:val="003D083D"/>
    <w:rsid w:val="003E3A37"/>
    <w:rsid w:val="003E3D47"/>
    <w:rsid w:val="003E4D14"/>
    <w:rsid w:val="003E6D2D"/>
    <w:rsid w:val="003E751A"/>
    <w:rsid w:val="003E7A0B"/>
    <w:rsid w:val="003E7C24"/>
    <w:rsid w:val="003F0992"/>
    <w:rsid w:val="003F1F84"/>
    <w:rsid w:val="003F5AD1"/>
    <w:rsid w:val="003F5D8B"/>
    <w:rsid w:val="003F6671"/>
    <w:rsid w:val="003F7CEC"/>
    <w:rsid w:val="0040067A"/>
    <w:rsid w:val="0040115F"/>
    <w:rsid w:val="0041215B"/>
    <w:rsid w:val="0041289C"/>
    <w:rsid w:val="00412A67"/>
    <w:rsid w:val="00414DA2"/>
    <w:rsid w:val="00414F4A"/>
    <w:rsid w:val="00421413"/>
    <w:rsid w:val="00423C56"/>
    <w:rsid w:val="0042504A"/>
    <w:rsid w:val="004265A0"/>
    <w:rsid w:val="00426D07"/>
    <w:rsid w:val="00432533"/>
    <w:rsid w:val="004345A3"/>
    <w:rsid w:val="00434B1E"/>
    <w:rsid w:val="00436762"/>
    <w:rsid w:val="00436976"/>
    <w:rsid w:val="004419B2"/>
    <w:rsid w:val="00441DA3"/>
    <w:rsid w:val="0044322C"/>
    <w:rsid w:val="00447721"/>
    <w:rsid w:val="00452451"/>
    <w:rsid w:val="004533C2"/>
    <w:rsid w:val="0045424B"/>
    <w:rsid w:val="0045521B"/>
    <w:rsid w:val="00457E0B"/>
    <w:rsid w:val="00457E29"/>
    <w:rsid w:val="004601B1"/>
    <w:rsid w:val="004625A0"/>
    <w:rsid w:val="0046546B"/>
    <w:rsid w:val="00465822"/>
    <w:rsid w:val="00474031"/>
    <w:rsid w:val="004749F8"/>
    <w:rsid w:val="00477193"/>
    <w:rsid w:val="004816C7"/>
    <w:rsid w:val="004831D1"/>
    <w:rsid w:val="00485D27"/>
    <w:rsid w:val="00485E95"/>
    <w:rsid w:val="00487AA3"/>
    <w:rsid w:val="00491C4B"/>
    <w:rsid w:val="004925E6"/>
    <w:rsid w:val="00492F7D"/>
    <w:rsid w:val="004A26A2"/>
    <w:rsid w:val="004A5531"/>
    <w:rsid w:val="004A61AB"/>
    <w:rsid w:val="004A749C"/>
    <w:rsid w:val="004B0A51"/>
    <w:rsid w:val="004B3E14"/>
    <w:rsid w:val="004C2E2C"/>
    <w:rsid w:val="004D371E"/>
    <w:rsid w:val="004D5BFB"/>
    <w:rsid w:val="004D5E8B"/>
    <w:rsid w:val="004D7804"/>
    <w:rsid w:val="004E0CF3"/>
    <w:rsid w:val="004E3401"/>
    <w:rsid w:val="004E617E"/>
    <w:rsid w:val="004E62B5"/>
    <w:rsid w:val="004E73CE"/>
    <w:rsid w:val="004E77C4"/>
    <w:rsid w:val="004F0209"/>
    <w:rsid w:val="004F22FE"/>
    <w:rsid w:val="004F37D8"/>
    <w:rsid w:val="004F4C2F"/>
    <w:rsid w:val="005003A1"/>
    <w:rsid w:val="005011DA"/>
    <w:rsid w:val="005022A5"/>
    <w:rsid w:val="00502D1F"/>
    <w:rsid w:val="005056C9"/>
    <w:rsid w:val="0051055C"/>
    <w:rsid w:val="0051104F"/>
    <w:rsid w:val="00513773"/>
    <w:rsid w:val="00514968"/>
    <w:rsid w:val="005179BC"/>
    <w:rsid w:val="00520A17"/>
    <w:rsid w:val="00520E01"/>
    <w:rsid w:val="005216C3"/>
    <w:rsid w:val="00522C36"/>
    <w:rsid w:val="00524FA1"/>
    <w:rsid w:val="00531C1C"/>
    <w:rsid w:val="005336EE"/>
    <w:rsid w:val="005353BB"/>
    <w:rsid w:val="005376F8"/>
    <w:rsid w:val="00541F3B"/>
    <w:rsid w:val="005426E4"/>
    <w:rsid w:val="00542A6C"/>
    <w:rsid w:val="00542F62"/>
    <w:rsid w:val="0054327B"/>
    <w:rsid w:val="00544C13"/>
    <w:rsid w:val="00544F7B"/>
    <w:rsid w:val="0054652D"/>
    <w:rsid w:val="005474F5"/>
    <w:rsid w:val="005505CD"/>
    <w:rsid w:val="005522BC"/>
    <w:rsid w:val="00552B60"/>
    <w:rsid w:val="00555BAB"/>
    <w:rsid w:val="005603B4"/>
    <w:rsid w:val="0056040B"/>
    <w:rsid w:val="00561653"/>
    <w:rsid w:val="005624C2"/>
    <w:rsid w:val="00562661"/>
    <w:rsid w:val="005629FB"/>
    <w:rsid w:val="00566D85"/>
    <w:rsid w:val="005671F5"/>
    <w:rsid w:val="00571732"/>
    <w:rsid w:val="0057209C"/>
    <w:rsid w:val="00575ACD"/>
    <w:rsid w:val="0057690B"/>
    <w:rsid w:val="00576EE6"/>
    <w:rsid w:val="00581635"/>
    <w:rsid w:val="0058228F"/>
    <w:rsid w:val="00582AD2"/>
    <w:rsid w:val="00583858"/>
    <w:rsid w:val="00584195"/>
    <w:rsid w:val="00584BF4"/>
    <w:rsid w:val="005860F3"/>
    <w:rsid w:val="00586579"/>
    <w:rsid w:val="0058698A"/>
    <w:rsid w:val="0059156B"/>
    <w:rsid w:val="00592232"/>
    <w:rsid w:val="005928FF"/>
    <w:rsid w:val="00592BDA"/>
    <w:rsid w:val="00594347"/>
    <w:rsid w:val="00594752"/>
    <w:rsid w:val="005A07DC"/>
    <w:rsid w:val="005A0CB9"/>
    <w:rsid w:val="005A15AE"/>
    <w:rsid w:val="005A18B6"/>
    <w:rsid w:val="005A36B6"/>
    <w:rsid w:val="005A4EF1"/>
    <w:rsid w:val="005B155B"/>
    <w:rsid w:val="005B38B9"/>
    <w:rsid w:val="005B4159"/>
    <w:rsid w:val="005B429A"/>
    <w:rsid w:val="005B5362"/>
    <w:rsid w:val="005B60E6"/>
    <w:rsid w:val="005C15E1"/>
    <w:rsid w:val="005C47F4"/>
    <w:rsid w:val="005C59F2"/>
    <w:rsid w:val="005C5FA0"/>
    <w:rsid w:val="005C7B90"/>
    <w:rsid w:val="005D085E"/>
    <w:rsid w:val="005D3312"/>
    <w:rsid w:val="005D4C4E"/>
    <w:rsid w:val="005D6054"/>
    <w:rsid w:val="005E412B"/>
    <w:rsid w:val="005E57CE"/>
    <w:rsid w:val="005E75A6"/>
    <w:rsid w:val="005F0498"/>
    <w:rsid w:val="005F0F5E"/>
    <w:rsid w:val="005F1B0B"/>
    <w:rsid w:val="005F20C7"/>
    <w:rsid w:val="005F261A"/>
    <w:rsid w:val="005F2B40"/>
    <w:rsid w:val="005F36A7"/>
    <w:rsid w:val="005F3FCD"/>
    <w:rsid w:val="005F4B10"/>
    <w:rsid w:val="005F586F"/>
    <w:rsid w:val="005F6047"/>
    <w:rsid w:val="005F6E94"/>
    <w:rsid w:val="005F7F21"/>
    <w:rsid w:val="006020E4"/>
    <w:rsid w:val="006043A4"/>
    <w:rsid w:val="00604CFB"/>
    <w:rsid w:val="006070D9"/>
    <w:rsid w:val="00613CF7"/>
    <w:rsid w:val="00616C14"/>
    <w:rsid w:val="006175A8"/>
    <w:rsid w:val="00617884"/>
    <w:rsid w:val="00620BBA"/>
    <w:rsid w:val="00620EA0"/>
    <w:rsid w:val="00620F5C"/>
    <w:rsid w:val="006237E8"/>
    <w:rsid w:val="0062568E"/>
    <w:rsid w:val="00626F2C"/>
    <w:rsid w:val="0063126C"/>
    <w:rsid w:val="00632E38"/>
    <w:rsid w:val="0063341E"/>
    <w:rsid w:val="006354A9"/>
    <w:rsid w:val="0063656A"/>
    <w:rsid w:val="00637030"/>
    <w:rsid w:val="00637343"/>
    <w:rsid w:val="006408A7"/>
    <w:rsid w:val="00640A81"/>
    <w:rsid w:val="00641A96"/>
    <w:rsid w:val="0064221D"/>
    <w:rsid w:val="006430E2"/>
    <w:rsid w:val="00646061"/>
    <w:rsid w:val="0064703A"/>
    <w:rsid w:val="0065055A"/>
    <w:rsid w:val="00651F22"/>
    <w:rsid w:val="00652B06"/>
    <w:rsid w:val="00655817"/>
    <w:rsid w:val="00657E4F"/>
    <w:rsid w:val="0066322D"/>
    <w:rsid w:val="00672DDF"/>
    <w:rsid w:val="0067574D"/>
    <w:rsid w:val="006760EE"/>
    <w:rsid w:val="00676AF3"/>
    <w:rsid w:val="0068197E"/>
    <w:rsid w:val="006845E3"/>
    <w:rsid w:val="00687489"/>
    <w:rsid w:val="00691066"/>
    <w:rsid w:val="00691553"/>
    <w:rsid w:val="00696206"/>
    <w:rsid w:val="006966CE"/>
    <w:rsid w:val="0069737E"/>
    <w:rsid w:val="00697D1C"/>
    <w:rsid w:val="006A067B"/>
    <w:rsid w:val="006A3213"/>
    <w:rsid w:val="006A38F6"/>
    <w:rsid w:val="006B0812"/>
    <w:rsid w:val="006B1178"/>
    <w:rsid w:val="006B2C63"/>
    <w:rsid w:val="006B42BB"/>
    <w:rsid w:val="006B53F5"/>
    <w:rsid w:val="006B5CD7"/>
    <w:rsid w:val="006B6D98"/>
    <w:rsid w:val="006C2AAE"/>
    <w:rsid w:val="006C4A0F"/>
    <w:rsid w:val="006C6668"/>
    <w:rsid w:val="006C735F"/>
    <w:rsid w:val="006D0503"/>
    <w:rsid w:val="006D2F6D"/>
    <w:rsid w:val="006D60B4"/>
    <w:rsid w:val="006D6D4D"/>
    <w:rsid w:val="006E095F"/>
    <w:rsid w:val="006E15D7"/>
    <w:rsid w:val="006E35E4"/>
    <w:rsid w:val="006E3703"/>
    <w:rsid w:val="006E38C0"/>
    <w:rsid w:val="006E46A9"/>
    <w:rsid w:val="006E4BA6"/>
    <w:rsid w:val="006E56AB"/>
    <w:rsid w:val="006E715D"/>
    <w:rsid w:val="006E7466"/>
    <w:rsid w:val="006F16F2"/>
    <w:rsid w:val="006F435D"/>
    <w:rsid w:val="006F464D"/>
    <w:rsid w:val="006F5D75"/>
    <w:rsid w:val="006F5F73"/>
    <w:rsid w:val="007000EC"/>
    <w:rsid w:val="007000F2"/>
    <w:rsid w:val="00700BD3"/>
    <w:rsid w:val="00700DF3"/>
    <w:rsid w:val="007028A1"/>
    <w:rsid w:val="00703332"/>
    <w:rsid w:val="00705314"/>
    <w:rsid w:val="007062F7"/>
    <w:rsid w:val="00710547"/>
    <w:rsid w:val="00711CFF"/>
    <w:rsid w:val="007134A1"/>
    <w:rsid w:val="007204F7"/>
    <w:rsid w:val="0072079D"/>
    <w:rsid w:val="00721DE6"/>
    <w:rsid w:val="00723F7C"/>
    <w:rsid w:val="00730760"/>
    <w:rsid w:val="00734BDF"/>
    <w:rsid w:val="007353A1"/>
    <w:rsid w:val="00735751"/>
    <w:rsid w:val="007377BE"/>
    <w:rsid w:val="00740D82"/>
    <w:rsid w:val="00747BA0"/>
    <w:rsid w:val="00750127"/>
    <w:rsid w:val="00751329"/>
    <w:rsid w:val="007525FB"/>
    <w:rsid w:val="00753CD8"/>
    <w:rsid w:val="00754E31"/>
    <w:rsid w:val="007577F4"/>
    <w:rsid w:val="007601B9"/>
    <w:rsid w:val="0076416A"/>
    <w:rsid w:val="0076477B"/>
    <w:rsid w:val="00771502"/>
    <w:rsid w:val="00773A07"/>
    <w:rsid w:val="007740F3"/>
    <w:rsid w:val="007753DC"/>
    <w:rsid w:val="007778A3"/>
    <w:rsid w:val="00777B1A"/>
    <w:rsid w:val="00781BE6"/>
    <w:rsid w:val="007845AC"/>
    <w:rsid w:val="007867DE"/>
    <w:rsid w:val="00786ED8"/>
    <w:rsid w:val="00786EFC"/>
    <w:rsid w:val="00790293"/>
    <w:rsid w:val="00790560"/>
    <w:rsid w:val="0079466A"/>
    <w:rsid w:val="00794E71"/>
    <w:rsid w:val="00795B96"/>
    <w:rsid w:val="00796114"/>
    <w:rsid w:val="007A16B1"/>
    <w:rsid w:val="007A28F5"/>
    <w:rsid w:val="007A4733"/>
    <w:rsid w:val="007A4761"/>
    <w:rsid w:val="007A4A90"/>
    <w:rsid w:val="007B0219"/>
    <w:rsid w:val="007B070A"/>
    <w:rsid w:val="007B3034"/>
    <w:rsid w:val="007B36EA"/>
    <w:rsid w:val="007B3ABD"/>
    <w:rsid w:val="007B46B6"/>
    <w:rsid w:val="007B47FD"/>
    <w:rsid w:val="007B720C"/>
    <w:rsid w:val="007B783B"/>
    <w:rsid w:val="007C2B71"/>
    <w:rsid w:val="007C2BB7"/>
    <w:rsid w:val="007C374B"/>
    <w:rsid w:val="007C585E"/>
    <w:rsid w:val="007C6431"/>
    <w:rsid w:val="007C7361"/>
    <w:rsid w:val="007C7544"/>
    <w:rsid w:val="007D19D4"/>
    <w:rsid w:val="007D22A7"/>
    <w:rsid w:val="007D5EF5"/>
    <w:rsid w:val="007D67F8"/>
    <w:rsid w:val="007D7238"/>
    <w:rsid w:val="007E1B44"/>
    <w:rsid w:val="007E2ABD"/>
    <w:rsid w:val="007E30B7"/>
    <w:rsid w:val="007E44A5"/>
    <w:rsid w:val="007E484F"/>
    <w:rsid w:val="007E62FE"/>
    <w:rsid w:val="007E6DF8"/>
    <w:rsid w:val="007F0105"/>
    <w:rsid w:val="007F1634"/>
    <w:rsid w:val="007F1BA7"/>
    <w:rsid w:val="007F1E21"/>
    <w:rsid w:val="007F34D8"/>
    <w:rsid w:val="007F3964"/>
    <w:rsid w:val="007F4160"/>
    <w:rsid w:val="007F5301"/>
    <w:rsid w:val="007F59AD"/>
    <w:rsid w:val="007F6616"/>
    <w:rsid w:val="007F6B8B"/>
    <w:rsid w:val="007F7AF8"/>
    <w:rsid w:val="007F7E12"/>
    <w:rsid w:val="00800F7C"/>
    <w:rsid w:val="0080252F"/>
    <w:rsid w:val="00803828"/>
    <w:rsid w:val="00804981"/>
    <w:rsid w:val="0080549C"/>
    <w:rsid w:val="008057A7"/>
    <w:rsid w:val="008068AA"/>
    <w:rsid w:val="00807A35"/>
    <w:rsid w:val="00810E93"/>
    <w:rsid w:val="00811CE3"/>
    <w:rsid w:val="00812EC8"/>
    <w:rsid w:val="00813BA9"/>
    <w:rsid w:val="00814103"/>
    <w:rsid w:val="00814E6A"/>
    <w:rsid w:val="00814FDF"/>
    <w:rsid w:val="00815698"/>
    <w:rsid w:val="00815B3B"/>
    <w:rsid w:val="00816C28"/>
    <w:rsid w:val="0081705E"/>
    <w:rsid w:val="00817A83"/>
    <w:rsid w:val="00824F54"/>
    <w:rsid w:val="00827195"/>
    <w:rsid w:val="008276FF"/>
    <w:rsid w:val="00827843"/>
    <w:rsid w:val="00831676"/>
    <w:rsid w:val="008334CE"/>
    <w:rsid w:val="008352CA"/>
    <w:rsid w:val="00841795"/>
    <w:rsid w:val="00843BB4"/>
    <w:rsid w:val="00844B18"/>
    <w:rsid w:val="00845030"/>
    <w:rsid w:val="0084532D"/>
    <w:rsid w:val="00846911"/>
    <w:rsid w:val="00851919"/>
    <w:rsid w:val="00852143"/>
    <w:rsid w:val="00852974"/>
    <w:rsid w:val="00855E0D"/>
    <w:rsid w:val="00862C99"/>
    <w:rsid w:val="00865F3D"/>
    <w:rsid w:val="00866801"/>
    <w:rsid w:val="00870576"/>
    <w:rsid w:val="0087085F"/>
    <w:rsid w:val="00872FB2"/>
    <w:rsid w:val="00874846"/>
    <w:rsid w:val="00876D59"/>
    <w:rsid w:val="00880B14"/>
    <w:rsid w:val="0088146F"/>
    <w:rsid w:val="00885320"/>
    <w:rsid w:val="008878B9"/>
    <w:rsid w:val="00887E62"/>
    <w:rsid w:val="008924CE"/>
    <w:rsid w:val="00892B53"/>
    <w:rsid w:val="008948B4"/>
    <w:rsid w:val="008A0049"/>
    <w:rsid w:val="008A0CF6"/>
    <w:rsid w:val="008A2481"/>
    <w:rsid w:val="008A3A5D"/>
    <w:rsid w:val="008A5C58"/>
    <w:rsid w:val="008A648C"/>
    <w:rsid w:val="008A6F7B"/>
    <w:rsid w:val="008B13E5"/>
    <w:rsid w:val="008B3956"/>
    <w:rsid w:val="008B41FF"/>
    <w:rsid w:val="008B527F"/>
    <w:rsid w:val="008B7973"/>
    <w:rsid w:val="008C3E75"/>
    <w:rsid w:val="008C4493"/>
    <w:rsid w:val="008C5CA4"/>
    <w:rsid w:val="008C6F72"/>
    <w:rsid w:val="008C74A9"/>
    <w:rsid w:val="008D20D2"/>
    <w:rsid w:val="008D2661"/>
    <w:rsid w:val="008D5C80"/>
    <w:rsid w:val="008D6684"/>
    <w:rsid w:val="008D6E2D"/>
    <w:rsid w:val="008D77C1"/>
    <w:rsid w:val="008E2D65"/>
    <w:rsid w:val="008E307B"/>
    <w:rsid w:val="008E4E74"/>
    <w:rsid w:val="008E56D1"/>
    <w:rsid w:val="008E7193"/>
    <w:rsid w:val="008E74D1"/>
    <w:rsid w:val="008F1B7C"/>
    <w:rsid w:val="008F2247"/>
    <w:rsid w:val="008F289A"/>
    <w:rsid w:val="008F2A38"/>
    <w:rsid w:val="008F47EA"/>
    <w:rsid w:val="008F544A"/>
    <w:rsid w:val="008F6078"/>
    <w:rsid w:val="008F6806"/>
    <w:rsid w:val="008F7317"/>
    <w:rsid w:val="00901BA7"/>
    <w:rsid w:val="009027B2"/>
    <w:rsid w:val="00902F92"/>
    <w:rsid w:val="0090451F"/>
    <w:rsid w:val="009046F8"/>
    <w:rsid w:val="0090506B"/>
    <w:rsid w:val="0090532E"/>
    <w:rsid w:val="00906BAC"/>
    <w:rsid w:val="00906C82"/>
    <w:rsid w:val="0091036E"/>
    <w:rsid w:val="009178A7"/>
    <w:rsid w:val="0092011E"/>
    <w:rsid w:val="00921A0F"/>
    <w:rsid w:val="00921F57"/>
    <w:rsid w:val="00925D8E"/>
    <w:rsid w:val="009267BA"/>
    <w:rsid w:val="00926C59"/>
    <w:rsid w:val="00931135"/>
    <w:rsid w:val="00931813"/>
    <w:rsid w:val="0093379E"/>
    <w:rsid w:val="00933A1D"/>
    <w:rsid w:val="00937F88"/>
    <w:rsid w:val="00940022"/>
    <w:rsid w:val="009422D8"/>
    <w:rsid w:val="009428CE"/>
    <w:rsid w:val="00943A76"/>
    <w:rsid w:val="00943E6C"/>
    <w:rsid w:val="0094598B"/>
    <w:rsid w:val="0094603A"/>
    <w:rsid w:val="00946AD1"/>
    <w:rsid w:val="00946E19"/>
    <w:rsid w:val="00947901"/>
    <w:rsid w:val="00950517"/>
    <w:rsid w:val="00950B5A"/>
    <w:rsid w:val="00950C6B"/>
    <w:rsid w:val="00953F6E"/>
    <w:rsid w:val="00954AFC"/>
    <w:rsid w:val="00954D1A"/>
    <w:rsid w:val="00955B01"/>
    <w:rsid w:val="00955C17"/>
    <w:rsid w:val="009560F9"/>
    <w:rsid w:val="009562A7"/>
    <w:rsid w:val="00956AE6"/>
    <w:rsid w:val="00957092"/>
    <w:rsid w:val="00957847"/>
    <w:rsid w:val="00957E5C"/>
    <w:rsid w:val="009608B6"/>
    <w:rsid w:val="00960B47"/>
    <w:rsid w:val="0096383C"/>
    <w:rsid w:val="009642CE"/>
    <w:rsid w:val="00964746"/>
    <w:rsid w:val="00965DDD"/>
    <w:rsid w:val="0096604D"/>
    <w:rsid w:val="0097037B"/>
    <w:rsid w:val="00971295"/>
    <w:rsid w:val="00973C30"/>
    <w:rsid w:val="00973DEE"/>
    <w:rsid w:val="00975056"/>
    <w:rsid w:val="00975B49"/>
    <w:rsid w:val="00975DE8"/>
    <w:rsid w:val="00976704"/>
    <w:rsid w:val="00981A8D"/>
    <w:rsid w:val="0098223C"/>
    <w:rsid w:val="009837D9"/>
    <w:rsid w:val="00983E49"/>
    <w:rsid w:val="00984471"/>
    <w:rsid w:val="009859CF"/>
    <w:rsid w:val="00990717"/>
    <w:rsid w:val="00990FF6"/>
    <w:rsid w:val="009923DE"/>
    <w:rsid w:val="00992743"/>
    <w:rsid w:val="00994787"/>
    <w:rsid w:val="0099601F"/>
    <w:rsid w:val="009A0251"/>
    <w:rsid w:val="009A28E0"/>
    <w:rsid w:val="009A46C0"/>
    <w:rsid w:val="009A4EEA"/>
    <w:rsid w:val="009A5680"/>
    <w:rsid w:val="009B10B4"/>
    <w:rsid w:val="009B1248"/>
    <w:rsid w:val="009B63F5"/>
    <w:rsid w:val="009B7A62"/>
    <w:rsid w:val="009C0015"/>
    <w:rsid w:val="009C018B"/>
    <w:rsid w:val="009C1AFB"/>
    <w:rsid w:val="009C266D"/>
    <w:rsid w:val="009C34A4"/>
    <w:rsid w:val="009C669B"/>
    <w:rsid w:val="009D27B7"/>
    <w:rsid w:val="009D32BE"/>
    <w:rsid w:val="009D4CDA"/>
    <w:rsid w:val="009D67A9"/>
    <w:rsid w:val="009E3129"/>
    <w:rsid w:val="009E3374"/>
    <w:rsid w:val="009E4D43"/>
    <w:rsid w:val="009E6269"/>
    <w:rsid w:val="009E633C"/>
    <w:rsid w:val="009E673E"/>
    <w:rsid w:val="009E7588"/>
    <w:rsid w:val="009F0215"/>
    <w:rsid w:val="009F0C1D"/>
    <w:rsid w:val="009F26FC"/>
    <w:rsid w:val="009F272A"/>
    <w:rsid w:val="009F5F51"/>
    <w:rsid w:val="009F70A7"/>
    <w:rsid w:val="00A02711"/>
    <w:rsid w:val="00A06547"/>
    <w:rsid w:val="00A06579"/>
    <w:rsid w:val="00A0798A"/>
    <w:rsid w:val="00A113F2"/>
    <w:rsid w:val="00A119CF"/>
    <w:rsid w:val="00A1561A"/>
    <w:rsid w:val="00A1619F"/>
    <w:rsid w:val="00A1710A"/>
    <w:rsid w:val="00A17249"/>
    <w:rsid w:val="00A24F9C"/>
    <w:rsid w:val="00A25531"/>
    <w:rsid w:val="00A273DE"/>
    <w:rsid w:val="00A30945"/>
    <w:rsid w:val="00A31631"/>
    <w:rsid w:val="00A31B0B"/>
    <w:rsid w:val="00A31ECE"/>
    <w:rsid w:val="00A32183"/>
    <w:rsid w:val="00A406EE"/>
    <w:rsid w:val="00A412F8"/>
    <w:rsid w:val="00A4613D"/>
    <w:rsid w:val="00A46C53"/>
    <w:rsid w:val="00A47FA1"/>
    <w:rsid w:val="00A51F21"/>
    <w:rsid w:val="00A55D40"/>
    <w:rsid w:val="00A62BAE"/>
    <w:rsid w:val="00A64171"/>
    <w:rsid w:val="00A64CC2"/>
    <w:rsid w:val="00A663E6"/>
    <w:rsid w:val="00A72D0C"/>
    <w:rsid w:val="00A73DC2"/>
    <w:rsid w:val="00A74119"/>
    <w:rsid w:val="00A7419C"/>
    <w:rsid w:val="00A7492E"/>
    <w:rsid w:val="00A74F52"/>
    <w:rsid w:val="00A77FA5"/>
    <w:rsid w:val="00A800FF"/>
    <w:rsid w:val="00A818A2"/>
    <w:rsid w:val="00A821AA"/>
    <w:rsid w:val="00A833C2"/>
    <w:rsid w:val="00A8356B"/>
    <w:rsid w:val="00A83B75"/>
    <w:rsid w:val="00A8541E"/>
    <w:rsid w:val="00A9086E"/>
    <w:rsid w:val="00A912B6"/>
    <w:rsid w:val="00A92654"/>
    <w:rsid w:val="00A930D3"/>
    <w:rsid w:val="00A94AB0"/>
    <w:rsid w:val="00A95145"/>
    <w:rsid w:val="00A95972"/>
    <w:rsid w:val="00A96BD0"/>
    <w:rsid w:val="00AA271A"/>
    <w:rsid w:val="00AA2945"/>
    <w:rsid w:val="00AA2D67"/>
    <w:rsid w:val="00AA6069"/>
    <w:rsid w:val="00AA6A56"/>
    <w:rsid w:val="00AB0B1F"/>
    <w:rsid w:val="00AB4656"/>
    <w:rsid w:val="00AC0AEB"/>
    <w:rsid w:val="00AC0EF3"/>
    <w:rsid w:val="00AC2FB3"/>
    <w:rsid w:val="00AC3227"/>
    <w:rsid w:val="00AC39E1"/>
    <w:rsid w:val="00AC4823"/>
    <w:rsid w:val="00AC50FB"/>
    <w:rsid w:val="00AC5CAE"/>
    <w:rsid w:val="00AC63C4"/>
    <w:rsid w:val="00AC75A7"/>
    <w:rsid w:val="00AD069E"/>
    <w:rsid w:val="00AD16A5"/>
    <w:rsid w:val="00AD170F"/>
    <w:rsid w:val="00AD3BD2"/>
    <w:rsid w:val="00AD7517"/>
    <w:rsid w:val="00AE0114"/>
    <w:rsid w:val="00AE0820"/>
    <w:rsid w:val="00AE3A4E"/>
    <w:rsid w:val="00AE7E7C"/>
    <w:rsid w:val="00AE7F6A"/>
    <w:rsid w:val="00AF03A9"/>
    <w:rsid w:val="00AF1163"/>
    <w:rsid w:val="00AF26FE"/>
    <w:rsid w:val="00AF44C1"/>
    <w:rsid w:val="00AF4CF8"/>
    <w:rsid w:val="00AF5599"/>
    <w:rsid w:val="00AF5BF7"/>
    <w:rsid w:val="00AF6DDC"/>
    <w:rsid w:val="00AF73E2"/>
    <w:rsid w:val="00B00212"/>
    <w:rsid w:val="00B00400"/>
    <w:rsid w:val="00B018DD"/>
    <w:rsid w:val="00B02534"/>
    <w:rsid w:val="00B0282A"/>
    <w:rsid w:val="00B02D98"/>
    <w:rsid w:val="00B047CC"/>
    <w:rsid w:val="00B05563"/>
    <w:rsid w:val="00B06BD0"/>
    <w:rsid w:val="00B078A5"/>
    <w:rsid w:val="00B1175C"/>
    <w:rsid w:val="00B131FB"/>
    <w:rsid w:val="00B13254"/>
    <w:rsid w:val="00B14138"/>
    <w:rsid w:val="00B14656"/>
    <w:rsid w:val="00B17F0E"/>
    <w:rsid w:val="00B2107F"/>
    <w:rsid w:val="00B23820"/>
    <w:rsid w:val="00B2393B"/>
    <w:rsid w:val="00B24B51"/>
    <w:rsid w:val="00B2519C"/>
    <w:rsid w:val="00B25784"/>
    <w:rsid w:val="00B2729B"/>
    <w:rsid w:val="00B279FC"/>
    <w:rsid w:val="00B30508"/>
    <w:rsid w:val="00B310EC"/>
    <w:rsid w:val="00B33373"/>
    <w:rsid w:val="00B3430B"/>
    <w:rsid w:val="00B41CE0"/>
    <w:rsid w:val="00B41E87"/>
    <w:rsid w:val="00B44094"/>
    <w:rsid w:val="00B46A8D"/>
    <w:rsid w:val="00B5047B"/>
    <w:rsid w:val="00B519AA"/>
    <w:rsid w:val="00B51ABA"/>
    <w:rsid w:val="00B51D79"/>
    <w:rsid w:val="00B5240F"/>
    <w:rsid w:val="00B52F70"/>
    <w:rsid w:val="00B540D7"/>
    <w:rsid w:val="00B5465B"/>
    <w:rsid w:val="00B56A31"/>
    <w:rsid w:val="00B578F9"/>
    <w:rsid w:val="00B57D27"/>
    <w:rsid w:val="00B60883"/>
    <w:rsid w:val="00B63312"/>
    <w:rsid w:val="00B63C29"/>
    <w:rsid w:val="00B6754F"/>
    <w:rsid w:val="00B70643"/>
    <w:rsid w:val="00B729F9"/>
    <w:rsid w:val="00B731AF"/>
    <w:rsid w:val="00B75666"/>
    <w:rsid w:val="00B77F03"/>
    <w:rsid w:val="00B86990"/>
    <w:rsid w:val="00B90500"/>
    <w:rsid w:val="00B93080"/>
    <w:rsid w:val="00B9467A"/>
    <w:rsid w:val="00B94B06"/>
    <w:rsid w:val="00BA1BDA"/>
    <w:rsid w:val="00BA3815"/>
    <w:rsid w:val="00BA425E"/>
    <w:rsid w:val="00BA48DA"/>
    <w:rsid w:val="00BA505B"/>
    <w:rsid w:val="00BA656B"/>
    <w:rsid w:val="00BA7389"/>
    <w:rsid w:val="00BA7CA0"/>
    <w:rsid w:val="00BB499A"/>
    <w:rsid w:val="00BB4A37"/>
    <w:rsid w:val="00BB5BDF"/>
    <w:rsid w:val="00BB5F1D"/>
    <w:rsid w:val="00BB7B05"/>
    <w:rsid w:val="00BC0C51"/>
    <w:rsid w:val="00BC11EF"/>
    <w:rsid w:val="00BC3474"/>
    <w:rsid w:val="00BC7C5A"/>
    <w:rsid w:val="00BD468F"/>
    <w:rsid w:val="00BD4E38"/>
    <w:rsid w:val="00BD69CD"/>
    <w:rsid w:val="00BE1001"/>
    <w:rsid w:val="00BE1A5D"/>
    <w:rsid w:val="00BE1E9C"/>
    <w:rsid w:val="00BE2D90"/>
    <w:rsid w:val="00BE32AC"/>
    <w:rsid w:val="00BE67FC"/>
    <w:rsid w:val="00BE77DB"/>
    <w:rsid w:val="00BE7B8D"/>
    <w:rsid w:val="00BF0384"/>
    <w:rsid w:val="00BF0775"/>
    <w:rsid w:val="00BF1536"/>
    <w:rsid w:val="00BF1E4E"/>
    <w:rsid w:val="00BF276D"/>
    <w:rsid w:val="00BF489B"/>
    <w:rsid w:val="00BF5770"/>
    <w:rsid w:val="00BF5CC5"/>
    <w:rsid w:val="00BF68BA"/>
    <w:rsid w:val="00BF7D7A"/>
    <w:rsid w:val="00C0024E"/>
    <w:rsid w:val="00C01584"/>
    <w:rsid w:val="00C02554"/>
    <w:rsid w:val="00C0349E"/>
    <w:rsid w:val="00C0577A"/>
    <w:rsid w:val="00C07FD5"/>
    <w:rsid w:val="00C1249D"/>
    <w:rsid w:val="00C131AC"/>
    <w:rsid w:val="00C1387E"/>
    <w:rsid w:val="00C15386"/>
    <w:rsid w:val="00C16339"/>
    <w:rsid w:val="00C163E5"/>
    <w:rsid w:val="00C219A5"/>
    <w:rsid w:val="00C2525A"/>
    <w:rsid w:val="00C26615"/>
    <w:rsid w:val="00C27DD0"/>
    <w:rsid w:val="00C32D7F"/>
    <w:rsid w:val="00C34076"/>
    <w:rsid w:val="00C342F6"/>
    <w:rsid w:val="00C3453F"/>
    <w:rsid w:val="00C3513E"/>
    <w:rsid w:val="00C35F92"/>
    <w:rsid w:val="00C3754A"/>
    <w:rsid w:val="00C41147"/>
    <w:rsid w:val="00C422F3"/>
    <w:rsid w:val="00C44204"/>
    <w:rsid w:val="00C45B83"/>
    <w:rsid w:val="00C479B5"/>
    <w:rsid w:val="00C47BE2"/>
    <w:rsid w:val="00C507E5"/>
    <w:rsid w:val="00C52EB3"/>
    <w:rsid w:val="00C54CAE"/>
    <w:rsid w:val="00C551CA"/>
    <w:rsid w:val="00C559B2"/>
    <w:rsid w:val="00C5776F"/>
    <w:rsid w:val="00C60101"/>
    <w:rsid w:val="00C61131"/>
    <w:rsid w:val="00C61FAA"/>
    <w:rsid w:val="00C6385E"/>
    <w:rsid w:val="00C6499C"/>
    <w:rsid w:val="00C65C88"/>
    <w:rsid w:val="00C65E99"/>
    <w:rsid w:val="00C66F83"/>
    <w:rsid w:val="00C710B9"/>
    <w:rsid w:val="00C71700"/>
    <w:rsid w:val="00C721E2"/>
    <w:rsid w:val="00C72B57"/>
    <w:rsid w:val="00C739F0"/>
    <w:rsid w:val="00C771D9"/>
    <w:rsid w:val="00C77232"/>
    <w:rsid w:val="00C80909"/>
    <w:rsid w:val="00C83EBA"/>
    <w:rsid w:val="00C84113"/>
    <w:rsid w:val="00C84D52"/>
    <w:rsid w:val="00C86475"/>
    <w:rsid w:val="00C8677B"/>
    <w:rsid w:val="00C86CEE"/>
    <w:rsid w:val="00C9143A"/>
    <w:rsid w:val="00C91B69"/>
    <w:rsid w:val="00C92CCC"/>
    <w:rsid w:val="00C92D37"/>
    <w:rsid w:val="00C942AF"/>
    <w:rsid w:val="00C944EB"/>
    <w:rsid w:val="00C948FD"/>
    <w:rsid w:val="00CA12B0"/>
    <w:rsid w:val="00CA12D4"/>
    <w:rsid w:val="00CA29FB"/>
    <w:rsid w:val="00CA58D7"/>
    <w:rsid w:val="00CA6462"/>
    <w:rsid w:val="00CB0A65"/>
    <w:rsid w:val="00CB1E9D"/>
    <w:rsid w:val="00CB2BA2"/>
    <w:rsid w:val="00CB6DF3"/>
    <w:rsid w:val="00CC4C6B"/>
    <w:rsid w:val="00CC4DEB"/>
    <w:rsid w:val="00CC622C"/>
    <w:rsid w:val="00CD123F"/>
    <w:rsid w:val="00CD2295"/>
    <w:rsid w:val="00CD2F82"/>
    <w:rsid w:val="00CD4D67"/>
    <w:rsid w:val="00CD5241"/>
    <w:rsid w:val="00CD5470"/>
    <w:rsid w:val="00CD634D"/>
    <w:rsid w:val="00CD6CD3"/>
    <w:rsid w:val="00CE12F6"/>
    <w:rsid w:val="00CE1E2C"/>
    <w:rsid w:val="00CE2DCF"/>
    <w:rsid w:val="00CE4A81"/>
    <w:rsid w:val="00CE73B3"/>
    <w:rsid w:val="00CF2E77"/>
    <w:rsid w:val="00CF3495"/>
    <w:rsid w:val="00CF78CE"/>
    <w:rsid w:val="00D01CC1"/>
    <w:rsid w:val="00D02880"/>
    <w:rsid w:val="00D03156"/>
    <w:rsid w:val="00D04E94"/>
    <w:rsid w:val="00D05852"/>
    <w:rsid w:val="00D063E5"/>
    <w:rsid w:val="00D0651E"/>
    <w:rsid w:val="00D12A1F"/>
    <w:rsid w:val="00D16478"/>
    <w:rsid w:val="00D1676F"/>
    <w:rsid w:val="00D16872"/>
    <w:rsid w:val="00D1788A"/>
    <w:rsid w:val="00D21004"/>
    <w:rsid w:val="00D21915"/>
    <w:rsid w:val="00D21B24"/>
    <w:rsid w:val="00D25A02"/>
    <w:rsid w:val="00D275BE"/>
    <w:rsid w:val="00D30640"/>
    <w:rsid w:val="00D30738"/>
    <w:rsid w:val="00D30C73"/>
    <w:rsid w:val="00D36322"/>
    <w:rsid w:val="00D413C5"/>
    <w:rsid w:val="00D42D55"/>
    <w:rsid w:val="00D434EE"/>
    <w:rsid w:val="00D44442"/>
    <w:rsid w:val="00D45B36"/>
    <w:rsid w:val="00D46FDD"/>
    <w:rsid w:val="00D4776E"/>
    <w:rsid w:val="00D47828"/>
    <w:rsid w:val="00D50FF4"/>
    <w:rsid w:val="00D661CF"/>
    <w:rsid w:val="00D67A2E"/>
    <w:rsid w:val="00D74BB6"/>
    <w:rsid w:val="00D75EBA"/>
    <w:rsid w:val="00D81952"/>
    <w:rsid w:val="00D82F2B"/>
    <w:rsid w:val="00D838A6"/>
    <w:rsid w:val="00D83B26"/>
    <w:rsid w:val="00D8668D"/>
    <w:rsid w:val="00D90355"/>
    <w:rsid w:val="00D9043A"/>
    <w:rsid w:val="00D90820"/>
    <w:rsid w:val="00D9085B"/>
    <w:rsid w:val="00D92A34"/>
    <w:rsid w:val="00D92EE2"/>
    <w:rsid w:val="00D92FD6"/>
    <w:rsid w:val="00D96113"/>
    <w:rsid w:val="00DA03E1"/>
    <w:rsid w:val="00DA34DB"/>
    <w:rsid w:val="00DA3D6B"/>
    <w:rsid w:val="00DA4A78"/>
    <w:rsid w:val="00DA4AFD"/>
    <w:rsid w:val="00DA4F76"/>
    <w:rsid w:val="00DA50EC"/>
    <w:rsid w:val="00DA62EB"/>
    <w:rsid w:val="00DB0589"/>
    <w:rsid w:val="00DB05AD"/>
    <w:rsid w:val="00DB46F2"/>
    <w:rsid w:val="00DB4DD1"/>
    <w:rsid w:val="00DB638F"/>
    <w:rsid w:val="00DC1231"/>
    <w:rsid w:val="00DC4966"/>
    <w:rsid w:val="00DC512E"/>
    <w:rsid w:val="00DD1449"/>
    <w:rsid w:val="00DD149F"/>
    <w:rsid w:val="00DD3330"/>
    <w:rsid w:val="00DD4173"/>
    <w:rsid w:val="00DD5477"/>
    <w:rsid w:val="00DD6F4F"/>
    <w:rsid w:val="00DE136B"/>
    <w:rsid w:val="00DE4545"/>
    <w:rsid w:val="00DE54C8"/>
    <w:rsid w:val="00DE5CA7"/>
    <w:rsid w:val="00DE6142"/>
    <w:rsid w:val="00DF1EB0"/>
    <w:rsid w:val="00DF3170"/>
    <w:rsid w:val="00DF34E7"/>
    <w:rsid w:val="00DF3D28"/>
    <w:rsid w:val="00DF4B7E"/>
    <w:rsid w:val="00DF4DF4"/>
    <w:rsid w:val="00DF7058"/>
    <w:rsid w:val="00E01EBB"/>
    <w:rsid w:val="00E030C4"/>
    <w:rsid w:val="00E05598"/>
    <w:rsid w:val="00E07238"/>
    <w:rsid w:val="00E10388"/>
    <w:rsid w:val="00E1179A"/>
    <w:rsid w:val="00E1321E"/>
    <w:rsid w:val="00E138B0"/>
    <w:rsid w:val="00E138C2"/>
    <w:rsid w:val="00E15A83"/>
    <w:rsid w:val="00E17395"/>
    <w:rsid w:val="00E17871"/>
    <w:rsid w:val="00E17928"/>
    <w:rsid w:val="00E216D9"/>
    <w:rsid w:val="00E23B43"/>
    <w:rsid w:val="00E242C1"/>
    <w:rsid w:val="00E24EA8"/>
    <w:rsid w:val="00E255C2"/>
    <w:rsid w:val="00E2658E"/>
    <w:rsid w:val="00E3188F"/>
    <w:rsid w:val="00E31BC9"/>
    <w:rsid w:val="00E33517"/>
    <w:rsid w:val="00E348A4"/>
    <w:rsid w:val="00E362B2"/>
    <w:rsid w:val="00E4144A"/>
    <w:rsid w:val="00E42D8F"/>
    <w:rsid w:val="00E44BE9"/>
    <w:rsid w:val="00E47B7D"/>
    <w:rsid w:val="00E50C89"/>
    <w:rsid w:val="00E53DE5"/>
    <w:rsid w:val="00E55BAE"/>
    <w:rsid w:val="00E56EA8"/>
    <w:rsid w:val="00E56F7B"/>
    <w:rsid w:val="00E60821"/>
    <w:rsid w:val="00E60966"/>
    <w:rsid w:val="00E616B6"/>
    <w:rsid w:val="00E62E80"/>
    <w:rsid w:val="00E63E86"/>
    <w:rsid w:val="00E64D25"/>
    <w:rsid w:val="00E66D58"/>
    <w:rsid w:val="00E67996"/>
    <w:rsid w:val="00E7000B"/>
    <w:rsid w:val="00E70F5F"/>
    <w:rsid w:val="00E717C5"/>
    <w:rsid w:val="00E722E8"/>
    <w:rsid w:val="00E73135"/>
    <w:rsid w:val="00E73634"/>
    <w:rsid w:val="00E7467A"/>
    <w:rsid w:val="00E74D16"/>
    <w:rsid w:val="00E75CCA"/>
    <w:rsid w:val="00E7685D"/>
    <w:rsid w:val="00E76E18"/>
    <w:rsid w:val="00E804F6"/>
    <w:rsid w:val="00E80941"/>
    <w:rsid w:val="00E83205"/>
    <w:rsid w:val="00E85564"/>
    <w:rsid w:val="00E86381"/>
    <w:rsid w:val="00E866A6"/>
    <w:rsid w:val="00E91A9D"/>
    <w:rsid w:val="00E929DE"/>
    <w:rsid w:val="00E92D43"/>
    <w:rsid w:val="00E9344B"/>
    <w:rsid w:val="00E941AD"/>
    <w:rsid w:val="00E956B5"/>
    <w:rsid w:val="00E95B8F"/>
    <w:rsid w:val="00E96CEA"/>
    <w:rsid w:val="00E9735E"/>
    <w:rsid w:val="00EA2381"/>
    <w:rsid w:val="00EA26C1"/>
    <w:rsid w:val="00EA2E8D"/>
    <w:rsid w:val="00EA355E"/>
    <w:rsid w:val="00EA4C1F"/>
    <w:rsid w:val="00EB0396"/>
    <w:rsid w:val="00EB19C5"/>
    <w:rsid w:val="00EB2700"/>
    <w:rsid w:val="00EB59DB"/>
    <w:rsid w:val="00EB5D9F"/>
    <w:rsid w:val="00EB6BD2"/>
    <w:rsid w:val="00EC30EE"/>
    <w:rsid w:val="00EC675E"/>
    <w:rsid w:val="00EC7A36"/>
    <w:rsid w:val="00ED1136"/>
    <w:rsid w:val="00ED14FF"/>
    <w:rsid w:val="00ED2351"/>
    <w:rsid w:val="00ED24A4"/>
    <w:rsid w:val="00ED2FD0"/>
    <w:rsid w:val="00ED323E"/>
    <w:rsid w:val="00ED49D5"/>
    <w:rsid w:val="00ED61D9"/>
    <w:rsid w:val="00ED70FD"/>
    <w:rsid w:val="00ED784A"/>
    <w:rsid w:val="00ED7A17"/>
    <w:rsid w:val="00EE0D01"/>
    <w:rsid w:val="00EE0DDF"/>
    <w:rsid w:val="00EE0F37"/>
    <w:rsid w:val="00EE31A2"/>
    <w:rsid w:val="00EE3E94"/>
    <w:rsid w:val="00EF0DA9"/>
    <w:rsid w:val="00EF1B94"/>
    <w:rsid w:val="00EF2110"/>
    <w:rsid w:val="00EF26E1"/>
    <w:rsid w:val="00EF279B"/>
    <w:rsid w:val="00EF2F1C"/>
    <w:rsid w:val="00EF488B"/>
    <w:rsid w:val="00EF4A3D"/>
    <w:rsid w:val="00EF55B3"/>
    <w:rsid w:val="00EF572F"/>
    <w:rsid w:val="00F02F2C"/>
    <w:rsid w:val="00F0409E"/>
    <w:rsid w:val="00F05E13"/>
    <w:rsid w:val="00F07F6D"/>
    <w:rsid w:val="00F10425"/>
    <w:rsid w:val="00F10458"/>
    <w:rsid w:val="00F10B11"/>
    <w:rsid w:val="00F10E39"/>
    <w:rsid w:val="00F112E6"/>
    <w:rsid w:val="00F1136C"/>
    <w:rsid w:val="00F122BB"/>
    <w:rsid w:val="00F17D54"/>
    <w:rsid w:val="00F20C1B"/>
    <w:rsid w:val="00F23212"/>
    <w:rsid w:val="00F2459F"/>
    <w:rsid w:val="00F27149"/>
    <w:rsid w:val="00F30D56"/>
    <w:rsid w:val="00F30D5C"/>
    <w:rsid w:val="00F31312"/>
    <w:rsid w:val="00F33016"/>
    <w:rsid w:val="00F332EA"/>
    <w:rsid w:val="00F35C13"/>
    <w:rsid w:val="00F40DAC"/>
    <w:rsid w:val="00F419CA"/>
    <w:rsid w:val="00F41BD7"/>
    <w:rsid w:val="00F42211"/>
    <w:rsid w:val="00F44714"/>
    <w:rsid w:val="00F4519B"/>
    <w:rsid w:val="00F47038"/>
    <w:rsid w:val="00F47E22"/>
    <w:rsid w:val="00F50E94"/>
    <w:rsid w:val="00F516F4"/>
    <w:rsid w:val="00F52520"/>
    <w:rsid w:val="00F52526"/>
    <w:rsid w:val="00F53870"/>
    <w:rsid w:val="00F605D9"/>
    <w:rsid w:val="00F60FE2"/>
    <w:rsid w:val="00F61F72"/>
    <w:rsid w:val="00F627EC"/>
    <w:rsid w:val="00F628F7"/>
    <w:rsid w:val="00F62C35"/>
    <w:rsid w:val="00F62FF5"/>
    <w:rsid w:val="00F67139"/>
    <w:rsid w:val="00F71505"/>
    <w:rsid w:val="00F717AC"/>
    <w:rsid w:val="00F7182B"/>
    <w:rsid w:val="00F736E2"/>
    <w:rsid w:val="00F74D40"/>
    <w:rsid w:val="00F75605"/>
    <w:rsid w:val="00F75ABC"/>
    <w:rsid w:val="00F75C3A"/>
    <w:rsid w:val="00F767F4"/>
    <w:rsid w:val="00F805D3"/>
    <w:rsid w:val="00F81815"/>
    <w:rsid w:val="00F81832"/>
    <w:rsid w:val="00F8215E"/>
    <w:rsid w:val="00F84103"/>
    <w:rsid w:val="00F8424B"/>
    <w:rsid w:val="00F85528"/>
    <w:rsid w:val="00F85B67"/>
    <w:rsid w:val="00F8663C"/>
    <w:rsid w:val="00F86A04"/>
    <w:rsid w:val="00F87A6B"/>
    <w:rsid w:val="00F87AF1"/>
    <w:rsid w:val="00F91902"/>
    <w:rsid w:val="00F9197F"/>
    <w:rsid w:val="00F922AC"/>
    <w:rsid w:val="00F961D4"/>
    <w:rsid w:val="00F969FA"/>
    <w:rsid w:val="00FA1F24"/>
    <w:rsid w:val="00FA34CC"/>
    <w:rsid w:val="00FA358E"/>
    <w:rsid w:val="00FA45EB"/>
    <w:rsid w:val="00FA5735"/>
    <w:rsid w:val="00FB2833"/>
    <w:rsid w:val="00FB3313"/>
    <w:rsid w:val="00FB6396"/>
    <w:rsid w:val="00FB67DE"/>
    <w:rsid w:val="00FB682B"/>
    <w:rsid w:val="00FB6C04"/>
    <w:rsid w:val="00FC3BB6"/>
    <w:rsid w:val="00FC5782"/>
    <w:rsid w:val="00FC6374"/>
    <w:rsid w:val="00FC6482"/>
    <w:rsid w:val="00FD0863"/>
    <w:rsid w:val="00FD0AD1"/>
    <w:rsid w:val="00FD1194"/>
    <w:rsid w:val="00FE458F"/>
    <w:rsid w:val="00FE5869"/>
    <w:rsid w:val="00FE5F61"/>
    <w:rsid w:val="00FE6629"/>
    <w:rsid w:val="00FE6ADB"/>
    <w:rsid w:val="00FE7D88"/>
    <w:rsid w:val="00FF03CD"/>
    <w:rsid w:val="00FF2F0C"/>
    <w:rsid w:val="00FF3FF7"/>
    <w:rsid w:val="00FF4FB5"/>
    <w:rsid w:val="00FF5BB4"/>
    <w:rsid w:val="00FF6222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14C50"/>
  <w15:docId w15:val="{D66373CA-C62E-410B-A7A5-51A9E20D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3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912B6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5F1B0B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5F1B0B"/>
    <w:rPr>
      <w:rFonts w:ascii="Calibri Light" w:eastAsia="Times New Roman" w:hAnsi="Calibri Light" w:cs="Times New Roman"/>
      <w:i/>
      <w:iCs/>
      <w:color w:val="1F3763"/>
    </w:rPr>
  </w:style>
  <w:style w:type="paragraph" w:styleId="a3">
    <w:name w:val="No Spacing"/>
    <w:uiPriority w:val="1"/>
    <w:qFormat/>
    <w:rsid w:val="005F1B0B"/>
    <w:rPr>
      <w:sz w:val="22"/>
      <w:szCs w:val="22"/>
      <w:lang w:eastAsia="en-US"/>
    </w:rPr>
  </w:style>
  <w:style w:type="character" w:styleId="a4">
    <w:name w:val="Hyperlink"/>
    <w:rsid w:val="005F1B0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5F1B0B"/>
    <w:rPr>
      <w:rFonts w:ascii="Calibri" w:eastAsia="Calibri" w:hAnsi="Calibri" w:cs="Times New Roman"/>
    </w:rPr>
  </w:style>
  <w:style w:type="paragraph" w:customStyle="1" w:styleId="Default">
    <w:name w:val="Default"/>
    <w:rsid w:val="005F1B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5F1B0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_"/>
    <w:link w:val="100"/>
    <w:locked/>
    <w:rsid w:val="005F1B0B"/>
    <w:rPr>
      <w:shd w:val="clear" w:color="auto" w:fill="FFFFFF"/>
    </w:rPr>
  </w:style>
  <w:style w:type="paragraph" w:customStyle="1" w:styleId="100">
    <w:name w:val="Основной текст10"/>
    <w:basedOn w:val="a"/>
    <w:link w:val="a7"/>
    <w:rsid w:val="005F1B0B"/>
    <w:pPr>
      <w:shd w:val="clear" w:color="auto" w:fill="FFFFFF"/>
      <w:spacing w:after="180" w:line="264" w:lineRule="exact"/>
      <w:ind w:hanging="1400"/>
      <w:jc w:val="center"/>
    </w:pPr>
  </w:style>
  <w:style w:type="character" w:customStyle="1" w:styleId="71">
    <w:name w:val="Основной текст (7)_"/>
    <w:link w:val="72"/>
    <w:locked/>
    <w:rsid w:val="005F1B0B"/>
    <w:rPr>
      <w:shd w:val="clear" w:color="auto" w:fill="FFFFFF"/>
    </w:rPr>
  </w:style>
  <w:style w:type="paragraph" w:customStyle="1" w:styleId="72">
    <w:name w:val="Основной текст (7)"/>
    <w:basedOn w:val="a"/>
    <w:link w:val="71"/>
    <w:rsid w:val="005F1B0B"/>
    <w:pPr>
      <w:shd w:val="clear" w:color="auto" w:fill="FFFFFF"/>
      <w:spacing w:before="240" w:after="0" w:line="0" w:lineRule="atLeast"/>
      <w:jc w:val="both"/>
    </w:pPr>
  </w:style>
  <w:style w:type="character" w:customStyle="1" w:styleId="73">
    <w:name w:val="Основной текст (7) + Не полужирный"/>
    <w:aliases w:val="Не курсив"/>
    <w:rsid w:val="005F1B0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7pt">
    <w:name w:val="Основной текст + 7 pt"/>
    <w:rsid w:val="005F1B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  <w:lang w:val="en-US"/>
    </w:rPr>
  </w:style>
  <w:style w:type="character" w:customStyle="1" w:styleId="5">
    <w:name w:val="Основной текст5"/>
    <w:rsid w:val="005F1B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2"/>
      <w:szCs w:val="22"/>
      <w:u w:val="single"/>
      <w:shd w:val="clear" w:color="auto" w:fill="FFFFFF"/>
    </w:rPr>
  </w:style>
  <w:style w:type="character" w:customStyle="1" w:styleId="FontStyle61">
    <w:name w:val="Font Style61"/>
    <w:rsid w:val="005F1B0B"/>
    <w:rPr>
      <w:rFonts w:ascii="Times New Roman" w:hAnsi="Times New Roman" w:cs="Times New Roman" w:hint="default"/>
      <w:sz w:val="24"/>
      <w:szCs w:val="24"/>
    </w:rPr>
  </w:style>
  <w:style w:type="paragraph" w:styleId="a8">
    <w:name w:val="List Paragraph"/>
    <w:basedOn w:val="a"/>
    <w:uiPriority w:val="34"/>
    <w:qFormat/>
    <w:rsid w:val="00E17871"/>
    <w:pPr>
      <w:ind w:left="720"/>
      <w:contextualSpacing/>
    </w:pPr>
  </w:style>
  <w:style w:type="character" w:customStyle="1" w:styleId="11">
    <w:name w:val="Неразрешенное упоминание1"/>
    <w:uiPriority w:val="99"/>
    <w:semiHidden/>
    <w:unhideWhenUsed/>
    <w:rsid w:val="00AF03A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unhideWhenUsed/>
    <w:rsid w:val="002A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A7603"/>
    <w:rPr>
      <w:rFonts w:ascii="Tahoma" w:eastAsia="Calibri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3F5A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5A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3F5AD1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5AD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F5AD1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7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E73135"/>
    <w:rPr>
      <w:rFonts w:ascii="Calibri" w:eastAsia="Calibri" w:hAnsi="Calibri" w:cs="Times New Roman"/>
    </w:rPr>
  </w:style>
  <w:style w:type="character" w:customStyle="1" w:styleId="2">
    <w:name w:val="Заголовок №2_"/>
    <w:link w:val="20"/>
    <w:rsid w:val="00C375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rsid w:val="00C375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  <w:lang w:val="en-US"/>
    </w:rPr>
  </w:style>
  <w:style w:type="character" w:customStyle="1" w:styleId="21">
    <w:name w:val="Основной текст (2)_"/>
    <w:link w:val="22"/>
    <w:rsid w:val="00C375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(2) + Не полужирный"/>
    <w:rsid w:val="00C375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20">
    <w:name w:val="Заголовок №2"/>
    <w:basedOn w:val="a"/>
    <w:link w:val="2"/>
    <w:rsid w:val="00C3754A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C3754A"/>
    <w:pPr>
      <w:shd w:val="clear" w:color="auto" w:fill="FFFFFF"/>
      <w:spacing w:before="360" w:after="0" w:line="398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Style1">
    <w:name w:val="Style1"/>
    <w:basedOn w:val="a"/>
    <w:uiPriority w:val="99"/>
    <w:rsid w:val="003125CF"/>
    <w:pPr>
      <w:widowControl w:val="0"/>
      <w:autoSpaceDE w:val="0"/>
      <w:autoSpaceDN w:val="0"/>
      <w:adjustRightInd w:val="0"/>
      <w:spacing w:after="0" w:line="139" w:lineRule="exact"/>
      <w:ind w:firstLine="398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125C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4">
    <w:name w:val="Font Style14"/>
    <w:uiPriority w:val="99"/>
    <w:rsid w:val="003125CF"/>
    <w:rPr>
      <w:rFonts w:ascii="Microsoft Sans Serif" w:hAnsi="Microsoft Sans Serif" w:cs="Microsoft Sans Serif"/>
      <w:b/>
      <w:bCs/>
      <w:sz w:val="16"/>
      <w:szCs w:val="16"/>
    </w:rPr>
  </w:style>
  <w:style w:type="paragraph" w:styleId="af2">
    <w:name w:val="Revision"/>
    <w:hidden/>
    <w:uiPriority w:val="99"/>
    <w:semiHidden/>
    <w:rsid w:val="00EF2F1C"/>
    <w:rPr>
      <w:sz w:val="22"/>
      <w:szCs w:val="22"/>
      <w:lang w:eastAsia="en-US"/>
    </w:rPr>
  </w:style>
  <w:style w:type="character" w:customStyle="1" w:styleId="101">
    <w:name w:val="Основной текст (10)_"/>
    <w:link w:val="102"/>
    <w:rsid w:val="005474F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5474F5"/>
    <w:pPr>
      <w:widowControl w:val="0"/>
      <w:shd w:val="clear" w:color="auto" w:fill="FFFFFF"/>
      <w:spacing w:after="0" w:line="389" w:lineRule="exact"/>
    </w:pPr>
    <w:rPr>
      <w:rFonts w:ascii="Times New Roman" w:eastAsia="Times New Roman" w:hAnsi="Times New Roman"/>
      <w:i/>
      <w:iCs/>
    </w:rPr>
  </w:style>
  <w:style w:type="table" w:styleId="af3">
    <w:name w:val="Table Grid"/>
    <w:basedOn w:val="a1"/>
    <w:uiPriority w:val="39"/>
    <w:rsid w:val="0069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1767B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4">
    <w:name w:val="Основной текст (2) + Малые прописные"/>
    <w:rsid w:val="001767B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75pt">
    <w:name w:val="Основной текст (2) + 7;5 pt"/>
    <w:rsid w:val="00176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1767BF"/>
    <w:pPr>
      <w:widowControl w:val="0"/>
      <w:shd w:val="clear" w:color="auto" w:fill="FFFFFF"/>
      <w:spacing w:after="0" w:line="392" w:lineRule="exact"/>
      <w:jc w:val="both"/>
    </w:pPr>
    <w:rPr>
      <w:rFonts w:ascii="Times New Roman" w:eastAsia="Times New Roman" w:hAnsi="Times New Roman"/>
      <w:b/>
      <w:bCs/>
      <w:i/>
      <w:iCs/>
    </w:rPr>
  </w:style>
  <w:style w:type="paragraph" w:customStyle="1" w:styleId="25">
    <w:name w:val="Основной текст2"/>
    <w:basedOn w:val="a"/>
    <w:rsid w:val="00A51F21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2">
    <w:name w:val="Основной текст12"/>
    <w:basedOn w:val="a"/>
    <w:rsid w:val="00817A83"/>
    <w:pPr>
      <w:shd w:val="clear" w:color="auto" w:fill="FFFFFF"/>
      <w:spacing w:after="0" w:line="0" w:lineRule="atLeast"/>
      <w:ind w:hanging="560"/>
    </w:pPr>
    <w:rPr>
      <w:rFonts w:ascii="Times New Roman" w:eastAsia="Times New Roman" w:hAnsi="Times New Roman"/>
      <w:sz w:val="21"/>
      <w:szCs w:val="21"/>
    </w:rPr>
  </w:style>
  <w:style w:type="paragraph" w:customStyle="1" w:styleId="13">
    <w:name w:val="Основной текст1"/>
    <w:basedOn w:val="a"/>
    <w:rsid w:val="007D5EF5"/>
    <w:pPr>
      <w:shd w:val="clear" w:color="auto" w:fill="FFFFFF"/>
      <w:spacing w:before="360" w:after="480" w:line="0" w:lineRule="atLeast"/>
    </w:pPr>
    <w:rPr>
      <w:rFonts w:ascii="Times New Roman" w:eastAsia="Times New Roman" w:hAnsi="Times New Roman"/>
      <w:color w:val="000000"/>
      <w:sz w:val="21"/>
      <w:szCs w:val="21"/>
      <w:lang w:val="ru" w:eastAsia="ru-RU"/>
    </w:rPr>
  </w:style>
  <w:style w:type="character" w:customStyle="1" w:styleId="9">
    <w:name w:val="Основной текст (9)_"/>
    <w:link w:val="90"/>
    <w:rsid w:val="006D60B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D60B4"/>
    <w:pPr>
      <w:widowControl w:val="0"/>
      <w:shd w:val="clear" w:color="auto" w:fill="FFFFFF"/>
      <w:spacing w:before="120" w:after="120" w:line="0" w:lineRule="atLeast"/>
      <w:ind w:hanging="460"/>
      <w:jc w:val="both"/>
    </w:pPr>
    <w:rPr>
      <w:rFonts w:ascii="Times New Roman" w:eastAsia="Times New Roman" w:hAnsi="Times New Roman"/>
    </w:rPr>
  </w:style>
  <w:style w:type="character" w:customStyle="1" w:styleId="6">
    <w:name w:val="Основной текст (6)_"/>
    <w:link w:val="60"/>
    <w:rsid w:val="00940022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40022"/>
    <w:pPr>
      <w:widowControl w:val="0"/>
      <w:shd w:val="clear" w:color="auto" w:fill="FFFFFF"/>
      <w:spacing w:after="0" w:line="454" w:lineRule="exact"/>
      <w:jc w:val="both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A912B6"/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customStyle="1" w:styleId="14">
    <w:name w:val="1"/>
    <w:basedOn w:val="a"/>
    <w:next w:val="af4"/>
    <w:uiPriority w:val="99"/>
    <w:rsid w:val="00A91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Emphasis"/>
    <w:uiPriority w:val="20"/>
    <w:qFormat/>
    <w:rsid w:val="00A912B6"/>
    <w:rPr>
      <w:i/>
      <w:iCs/>
    </w:rPr>
  </w:style>
  <w:style w:type="paragraph" w:styleId="af4">
    <w:name w:val="Normal (Web)"/>
    <w:basedOn w:val="a"/>
    <w:uiPriority w:val="99"/>
    <w:semiHidden/>
    <w:unhideWhenUsed/>
    <w:rsid w:val="00A912B6"/>
    <w:rPr>
      <w:rFonts w:ascii="Times New Roman" w:hAnsi="Times New Roman"/>
      <w:sz w:val="24"/>
      <w:szCs w:val="24"/>
    </w:rPr>
  </w:style>
  <w:style w:type="character" w:customStyle="1" w:styleId="74">
    <w:name w:val="Основной текст + Курсив7"/>
    <w:rsid w:val="00A912B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 + Курсив1"/>
    <w:rsid w:val="00A912B6"/>
    <w:rPr>
      <w:rFonts w:ascii="Times New Roman" w:eastAsia="Calibri" w:hAnsi="Times New Roman" w:cs="Times New Roman"/>
      <w:i/>
      <w:iCs/>
      <w:spacing w:val="0"/>
      <w:sz w:val="23"/>
      <w:szCs w:val="23"/>
    </w:rPr>
  </w:style>
  <w:style w:type="character" w:customStyle="1" w:styleId="26">
    <w:name w:val="Основной текст + Курсив2"/>
    <w:rsid w:val="00A912B6"/>
    <w:rPr>
      <w:rFonts w:ascii="Times New Roman" w:eastAsia="Calibri" w:hAnsi="Times New Roman" w:cs="Times New Roman"/>
      <w:i/>
      <w:iCs/>
      <w:spacing w:val="0"/>
      <w:sz w:val="23"/>
      <w:szCs w:val="23"/>
    </w:rPr>
  </w:style>
  <w:style w:type="character" w:customStyle="1" w:styleId="61">
    <w:name w:val="Основной текст + Курсив6"/>
    <w:rsid w:val="00A912B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50">
    <w:name w:val="Основной текст + Курсив5"/>
    <w:rsid w:val="00A912B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2Georgia95pt">
    <w:name w:val="Основной текст (2) + Georgia;9;5 pt"/>
    <w:rsid w:val="00A912B6"/>
    <w:rPr>
      <w:rFonts w:ascii="Georgia" w:eastAsia="Georgia" w:hAnsi="Georgia" w:cs="Georgia"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2Georgia10pt">
    <w:name w:val="Основной текст (2) + Georgia;10 pt"/>
    <w:rsid w:val="00A912B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103">
    <w:name w:val="Основной текст (10) + Не курсив"/>
    <w:rsid w:val="00A912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50">
    <w:name w:val="Основной текст (15)_"/>
    <w:link w:val="151"/>
    <w:rsid w:val="00A912B6"/>
    <w:rPr>
      <w:rFonts w:ascii="Times New Roman" w:eastAsia="Times New Roman" w:hAnsi="Times New Roman"/>
      <w:spacing w:val="10"/>
      <w:sz w:val="14"/>
      <w:szCs w:val="14"/>
      <w:shd w:val="clear" w:color="auto" w:fill="FFFFFF"/>
      <w:lang w:val="en-US" w:bidi="en-US"/>
    </w:rPr>
  </w:style>
  <w:style w:type="paragraph" w:customStyle="1" w:styleId="151">
    <w:name w:val="Основной текст (15)"/>
    <w:basedOn w:val="a"/>
    <w:link w:val="150"/>
    <w:rsid w:val="00A912B6"/>
    <w:pPr>
      <w:widowControl w:val="0"/>
      <w:shd w:val="clear" w:color="auto" w:fill="FFFFFF"/>
      <w:spacing w:after="0" w:line="148" w:lineRule="exact"/>
      <w:jc w:val="both"/>
    </w:pPr>
    <w:rPr>
      <w:rFonts w:ascii="Times New Roman" w:eastAsia="Times New Roman" w:hAnsi="Times New Roman"/>
      <w:spacing w:val="10"/>
      <w:sz w:val="14"/>
      <w:szCs w:val="14"/>
      <w:lang w:val="en-US" w:eastAsia="ru-RU" w:bidi="en-US"/>
    </w:rPr>
  </w:style>
  <w:style w:type="character" w:customStyle="1" w:styleId="27">
    <w:name w:val="Основной текст (2) + Курсив"/>
    <w:rsid w:val="00A912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">
    <w:name w:val="Основной текст (2) + Полужирный;Курсив"/>
    <w:rsid w:val="00A912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Не курсив"/>
    <w:rsid w:val="00A912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Малые прописные;Интервал 1 pt"/>
    <w:rsid w:val="00A912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rsid w:val="00A912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5pt">
    <w:name w:val="Основной текст (2) + 11;5 pt"/>
    <w:rsid w:val="00A91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rsid w:val="00A912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30">
    <w:name w:val="Основной текст (3) + Не полужирный;Курсив"/>
    <w:rsid w:val="00A912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A912B6"/>
    <w:rPr>
      <w:rFonts w:ascii="Georgia" w:eastAsia="Georgia" w:hAnsi="Georgia" w:cs="Georgia"/>
      <w:w w:val="20"/>
      <w:sz w:val="18"/>
      <w:szCs w:val="18"/>
      <w:shd w:val="clear" w:color="auto" w:fill="FFFFFF"/>
      <w:lang w:val="en-US" w:bidi="en-US"/>
    </w:rPr>
  </w:style>
  <w:style w:type="paragraph" w:customStyle="1" w:styleId="111">
    <w:name w:val="Основной текст (11)"/>
    <w:basedOn w:val="a"/>
    <w:link w:val="110"/>
    <w:rsid w:val="00A912B6"/>
    <w:pPr>
      <w:widowControl w:val="0"/>
      <w:shd w:val="clear" w:color="auto" w:fill="FFFFFF"/>
      <w:spacing w:after="60" w:line="0" w:lineRule="atLeast"/>
      <w:jc w:val="both"/>
    </w:pPr>
    <w:rPr>
      <w:rFonts w:ascii="Georgia" w:eastAsia="Georgia" w:hAnsi="Georgia" w:cs="Georgia"/>
      <w:w w:val="20"/>
      <w:sz w:val="18"/>
      <w:szCs w:val="18"/>
      <w:lang w:val="en-US" w:eastAsia="ru-RU" w:bidi="en-US"/>
    </w:rPr>
  </w:style>
  <w:style w:type="character" w:customStyle="1" w:styleId="31">
    <w:name w:val="Основной текст (3)_"/>
    <w:rsid w:val="00A912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0">
    <w:name w:val="Основной текст (13)_"/>
    <w:link w:val="131"/>
    <w:rsid w:val="00A912B6"/>
    <w:rPr>
      <w:rFonts w:ascii="Lucida Sans Unicode" w:eastAsia="Lucida Sans Unicode" w:hAnsi="Lucida Sans Unicode" w:cs="Lucida Sans Unicode"/>
      <w:spacing w:val="-30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A912B6"/>
    <w:pPr>
      <w:widowControl w:val="0"/>
      <w:shd w:val="clear" w:color="auto" w:fill="FFFFFF"/>
      <w:spacing w:after="0" w:line="389" w:lineRule="exact"/>
    </w:pPr>
    <w:rPr>
      <w:rFonts w:ascii="Lucida Sans Unicode" w:eastAsia="Lucida Sans Unicode" w:hAnsi="Lucida Sans Unicode" w:cs="Lucida Sans Unicode"/>
      <w:spacing w:val="-30"/>
      <w:sz w:val="20"/>
      <w:szCs w:val="20"/>
      <w:lang w:eastAsia="ru-RU"/>
    </w:rPr>
  </w:style>
  <w:style w:type="character" w:customStyle="1" w:styleId="32">
    <w:name w:val="Основной текст (3) + Не полужирный"/>
    <w:rsid w:val="00A912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rsid w:val="00A91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A912B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6">
    <w:name w:val="Колонтитул_"/>
    <w:rsid w:val="00A912B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7">
    <w:name w:val="Колонтитул"/>
    <w:rsid w:val="00A912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imesNewRoman12pt">
    <w:name w:val="Колонтитул + Times New Roman;12 pt"/>
    <w:rsid w:val="00A91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3pt">
    <w:name w:val="Колонтитул + Times New Roman;13 pt"/>
    <w:rsid w:val="00A91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22pt-1pt">
    <w:name w:val="Основной текст (2) + Calibri;22 pt;Интервал -1 pt"/>
    <w:rsid w:val="00A912B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A91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A912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-1pt">
    <w:name w:val="Основной текст (2) + Курсив;Интервал -1 pt"/>
    <w:rsid w:val="00A912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nstantia12pt">
    <w:name w:val="Основной текст (2) + Constantia;12 pt"/>
    <w:rsid w:val="00A912B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Интервал 0 pt"/>
    <w:rsid w:val="00A91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0pt">
    <w:name w:val="Основной текст (2) + 8 pt;Интервал 0 pt"/>
    <w:rsid w:val="00A91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"/>
    <w:rsid w:val="00A91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A91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;Полужирный"/>
    <w:rsid w:val="00A912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Constantia12pt1pt">
    <w:name w:val="Основной текст (2) + Constantia;12 pt;Интервал 1 pt"/>
    <w:rsid w:val="00A912B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nstantia12pt-1pt">
    <w:name w:val="Основной текст (2) + Constantia;12 pt;Интервал -1 pt"/>
    <w:rsid w:val="00A912B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A91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Narrow14pt">
    <w:name w:val="Основной текст (2) + Arial Narrow;14 pt;Курсив"/>
    <w:rsid w:val="00A912B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2">
    <w:name w:val="Основной текст (6) + Не курсив"/>
    <w:rsid w:val="00A912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A912B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912B6"/>
    <w:pPr>
      <w:widowControl w:val="0"/>
      <w:shd w:val="clear" w:color="auto" w:fill="FFFFFF"/>
      <w:spacing w:before="240" w:after="0" w:line="454" w:lineRule="exact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53">
    <w:name w:val="Основной текст (5) + Не полужирный"/>
    <w:rsid w:val="00A912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8">
    <w:name w:val="FollowedHyperlink"/>
    <w:uiPriority w:val="99"/>
    <w:semiHidden/>
    <w:unhideWhenUsed/>
    <w:rsid w:val="00A912B6"/>
    <w:rPr>
      <w:color w:val="954F72"/>
      <w:u w:val="single"/>
    </w:rPr>
  </w:style>
  <w:style w:type="character" w:customStyle="1" w:styleId="16">
    <w:name w:val="Заголовок №1_"/>
    <w:basedOn w:val="a0"/>
    <w:link w:val="17"/>
    <w:rsid w:val="008A6F7B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17">
    <w:name w:val="Заголовок №1"/>
    <w:basedOn w:val="a"/>
    <w:link w:val="16"/>
    <w:rsid w:val="008A6F7B"/>
    <w:pPr>
      <w:widowControl w:val="0"/>
      <w:spacing w:after="0" w:line="391" w:lineRule="auto"/>
      <w:outlineLvl w:val="0"/>
    </w:pPr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da.k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roszdravnadzor.gov.ru" TargetMode="External"/><Relationship Id="rId17" Type="http://schemas.openxmlformats.org/officeDocument/2006/relationships/hyperlink" Target="http://eec.eaeunion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larus@drugsafet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arm@roszdravnadzor.gov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harm.k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lomt@pharm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AAB5327F8EC4B8AE5DF348C642FF8" ma:contentTypeVersion="11" ma:contentTypeDescription="Create a new document." ma:contentTypeScope="" ma:versionID="6c317e29b1c19c40fab53c4b19e2fabc">
  <xsd:schema xmlns:xsd="http://www.w3.org/2001/XMLSchema" xmlns:xs="http://www.w3.org/2001/XMLSchema" xmlns:p="http://schemas.microsoft.com/office/2006/metadata/properties" xmlns:ns3="e22d2aff-0ad2-4109-bba1-61f83b5e662c" xmlns:ns4="ec1fc2c4-bf2f-499f-9de3-8f4c1708e334" targetNamespace="http://schemas.microsoft.com/office/2006/metadata/properties" ma:root="true" ma:fieldsID="a0e8f0b1110bdf96f4eed21408c9a868" ns3:_="" ns4:_="">
    <xsd:import namespace="e22d2aff-0ad2-4109-bba1-61f83b5e662c"/>
    <xsd:import namespace="ec1fc2c4-bf2f-499f-9de3-8f4c1708e3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d2aff-0ad2-4109-bba1-61f83b5e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2c4-bf2f-499f-9de3-8f4c1708e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9CFB9-4D97-46CB-B868-F89F32834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A32C5-5BB3-4BB4-BA94-BF77E1EBB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C91468-76AE-4A77-AA86-A1E6B82EB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d2aff-0ad2-4109-bba1-61f83b5e662c"/>
    <ds:schemaRef ds:uri="ec1fc2c4-bf2f-499f-9de3-8f4c1708e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B66783-7BB8-4D3F-93F3-AAEB3E90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4640</Words>
  <Characters>26451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31029</CharactersWithSpaces>
  <SharedDoc>false</SharedDoc>
  <HLinks>
    <vt:vector size="30" baseType="variant">
      <vt:variant>
        <vt:i4>5832779</vt:i4>
      </vt:variant>
      <vt:variant>
        <vt:i4>12</vt:i4>
      </vt:variant>
      <vt:variant>
        <vt:i4>0</vt:i4>
      </vt:variant>
      <vt:variant>
        <vt:i4>5</vt:i4>
      </vt:variant>
      <vt:variant>
        <vt:lpwstr>http://www.eaeunion.org/</vt:lpwstr>
      </vt:variant>
      <vt:variant>
        <vt:lpwstr/>
      </vt:variant>
      <vt:variant>
        <vt:i4>983144</vt:i4>
      </vt:variant>
      <vt:variant>
        <vt:i4>9</vt:i4>
      </vt:variant>
      <vt:variant>
        <vt:i4>0</vt:i4>
      </vt:variant>
      <vt:variant>
        <vt:i4>5</vt:i4>
      </vt:variant>
      <vt:variant>
        <vt:lpwstr>mailto:reception@promo-med.ru</vt:lpwstr>
      </vt:variant>
      <vt:variant>
        <vt:lpwstr/>
      </vt:variant>
      <vt:variant>
        <vt:i4>983144</vt:i4>
      </vt:variant>
      <vt:variant>
        <vt:i4>6</vt:i4>
      </vt:variant>
      <vt:variant>
        <vt:i4>0</vt:i4>
      </vt:variant>
      <vt:variant>
        <vt:i4>5</vt:i4>
      </vt:variant>
      <vt:variant>
        <vt:lpwstr>mailto:reception@promo-med.ru</vt:lpwstr>
      </vt:variant>
      <vt:variant>
        <vt:lpwstr/>
      </vt:variant>
      <vt:variant>
        <vt:i4>5242955</vt:i4>
      </vt:variant>
      <vt:variant>
        <vt:i4>3</vt:i4>
      </vt:variant>
      <vt:variant>
        <vt:i4>0</vt:i4>
      </vt:variant>
      <vt:variant>
        <vt:i4>5</vt:i4>
      </vt:variant>
      <vt:variant>
        <vt:lpwstr>http://www.roszdravnadzor.gov.ru/</vt:lpwstr>
      </vt:variant>
      <vt:variant>
        <vt:lpwstr/>
      </vt:variant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mailto:pharm@roszdravnadzor.gov.ru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Abdrakhmanova Karakoz</dc:creator>
  <cp:keywords/>
  <dc:description/>
  <cp:lastModifiedBy>Манукало Анастасия Викторовна</cp:lastModifiedBy>
  <cp:revision>2</cp:revision>
  <cp:lastPrinted>2022-12-13T09:31:00Z</cp:lastPrinted>
  <dcterms:created xsi:type="dcterms:W3CDTF">2024-03-15T12:17:00Z</dcterms:created>
  <dcterms:modified xsi:type="dcterms:W3CDTF">2024-03-15T12:17:00Z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0x010100E39AAB5327F8EC4B8AE5DF348C642FF8</vt:lpwstr>
  </property>
</Properties>
</file>